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878" w:rsidRPr="00330878" w:rsidRDefault="00330878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0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основная образовательная программа начального общего образования для обучающихся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нарушениями опорно-двигательного аппарата (вариант 6.1)</w:t>
      </w:r>
    </w:p>
    <w:p w:rsidR="00FF109B" w:rsidRPr="00330878" w:rsidRDefault="00876B5D" w:rsidP="00847950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АО</w:t>
      </w: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НОО для обучающихся с НОДА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 Определение и назначение адаптированной образовательной программы начального общего образования для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106.1. </w:t>
      </w:r>
      <w:r w:rsidR="00876B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</w:t>
      </w:r>
      <w:r w:rsidR="00876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76B5D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единые для Российской Федерации базовые объем и содержание образования обучающихся с НОДА, получающих начальное общее образование, планируемые результаты освоения образовательной программы с учетом особенностей психофизического развития данной группы обучающихся.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106.3. </w:t>
      </w:r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«СОШ№2</w:t>
      </w:r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>г.Грозного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</w:t>
      </w:r>
      <w:r w:rsidR="00876B5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 по образовательным, в том числе адаптированным, программам начального общего образования, разрабатывают АООП НОО для обучающихся с НОДА на основе ФГОС НОО обучающихся с ОВЗ и ФАОП НОО.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учебно-методическая документация п</w:t>
      </w:r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озволяет МБОУ «СОШ№2</w:t>
      </w:r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>г.Грозного</w:t>
      </w:r>
      <w:proofErr w:type="spellEnd"/>
      <w:r w:rsidR="00FA67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следующие варианты АООП НОО обучающихся с НОДА: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(вариант 6.1);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(вариант 6.2);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с легкой умственной отсталостью (интеллектуальными нарушениями) (вариант 6.3);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с умеренной, тяжелой, глубокой умственной отсталостью (интеллектуальными нарушениями), тяжелыми и множественными нарушениями развития (вариант 6.4).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106.4. Каждый вариант АООП НОО содержит дифференцированные требования к структуре, результатам освоения и условиям ее реализации, обеспечивающие удовлетворение как общих, так и особых образовательных потребностей разных групп или отдельных обучающихся с НОДА, получение образования вне зависимости от выраженности и характера нарушений опорно-двигательного аппарата, места проживания обучающегося и вида организации.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106.5. АООП НОО для обучающихся с НОДА, имеющих инвалидность, дополняется ИПРА в части создания специальных условий получения образования.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106.6. Определение одного из вариантов АООП НОО для обучающихся с НОДА осуществляется на основе рекомендаций ПМПК, сформулированных по результатам его комплексного психолого-педагогического обследования, с учетом ИПРА и в порядке, установленном законодательством Российской Федерации.</w:t>
      </w:r>
    </w:p>
    <w:p w:rsidR="00FF109B" w:rsidRPr="00FF109B" w:rsidRDefault="00876B5D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107.2. В основу реализации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заложены следующие подходы: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цированный подход к реализации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предполагает учет особых образовательных потребностей обучающихся с НОДА,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АООП НОО, в том числе и на основе индивидуального учебного плана.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образовании строится на признании того, что развитие личности обучающихся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средством реализации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9B" w:rsidRPr="006F3000" w:rsidRDefault="00876B5D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I. Целевой раздел 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 НОО для обучающихся с НОДА (вариант 6.1)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 Пояснительная записка.</w:t>
      </w:r>
    </w:p>
    <w:p w:rsidR="00FF109B" w:rsidRPr="00FF109B" w:rsidRDefault="00876B5D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108.1. Цель реализации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обучающихся с НОДА: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108.2. Достижение поставленной цели предусматривает решение следующих основных задач: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достижение планируемых результатов</w:t>
      </w:r>
      <w:r w:rsidR="00876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6B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развития и состояния здоровья;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становление и развитие личности обучающегося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создание благоприятных условий для удовлетворения особых образовательных потребностей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обеспечение доступности получения качественного начального общего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обеспечение преемственности начального общего и основного общего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выявление и развитие возможностей и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использование в образовательном процессе современных образовательных технологий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предоставление обучающимся возможности для эффективной самостоятельной работы;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к)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среды;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л) включение обучающихся в процессы познания и преобразования внешкольной социальной среды (населённого пункта, района, города).</w:t>
      </w:r>
    </w:p>
    <w:p w:rsidR="00FF109B" w:rsidRPr="00FF109B" w:rsidRDefault="00876B5D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108.3. Общая характеристика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для обучающихся с НОДА (вариант 6.1).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108.3.1. Вариант 6.1 предполагает, что обучающийся с НОДА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здоровья, в те же сроки обучения.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108.3.2. Обязательным является систематическая специальная и психолого-педагогическая поддержка коллектива педагогических работников, родителей (законных представителей), детского коллектива и самого обучающегося.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направлениями в специальной поддержке являются: удовлетворение особых образовательных потребностей обучающихся с НОДА; коррекционная помощь в овладении базовым содержанием обучения; медицинская коррекция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(лечебно-воспитательные мероприятия, медикаментозное лечение, психотерапевтическое лечение); психологическая коррекция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познавательных процессов; психологическая коррекция эмоциональных нарушений; психологическая коррекция социально-психологических проявлений; коррекция нарушений речи; коррекция нарушений чтения и письма.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Психолого-педагогическая поддержка предполагает: помощь в формировании и развитии адекватных отношений между обучающимся, педагогическими работниками, одноклассниками и другими обучающимися, родителями (законными представителями); работу по профилактике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внутриличностных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межличностных конфликтов в классе, школе, поддержанию эмоционально комфортной обстановки;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целом; развитие стремления к самостоятельности и независимости от окружающих (в учебных и бытовых ситуациях), к проявлению социальной активности; развитие адекватного использования речевых и неречевых средств общения.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108.3.3. В структуру АООП НОО обязательно включается программа коррекционной работы, направленная на осуществление индивидуально-ориентированной психолого-педагогической помощи обучающимся с НОДА с учетом их особых образовательных потребностей; минимизацию негативного влияния особенностей психофизического развития обучающихся с НОДА на освоение ими АООП НОО; взаимосвязь урочной, внеурочной и внешкольной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108.4. Психолого-педагогическая характеристика обучающихся с НОДА. Категория обучающихся с нарушениями опорно-двигательного аппарата -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неоднородная по составу группа. Она объединяет обучающихся со значительным разбросом первичных и вторичных нарушений развития, которые отличаются значительной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полиморфностью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диссоциацией в степени выраженности. Группа обучающихся с НОДА по варианту 6.1: обучающиеся с нарушениями функций опорно-двигательного аппарата различного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передвигающиеся самостоятельно или с применением ортопедических средств, имеющие нормальное психическое развитие и разборчивую речь. Достаточное интеллектуальное развитие у этих обучающихся часто сочетается с отсутствием уверенности в себе, с ограниченной самостоятельностью, с повышенной внушаемостью. Личностная незрелость проявляется в наивности суждений, слабой ориентированности в бытовых и практических вопросах жизни.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108.5. Особые образовательные потребности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структуру особых образовательных потребностей входят, с одной стороны, образовательные потребности, свойственные для всех обучающихся с ограниченными возможностями здоровья, с другой, характерные только для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общим потребностям относятся: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специальной помощи средствами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сопровождение, оптимизирующее взаимодействие обучающегося с педагогическими работниками и одноклассниками;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индивидуализация обучения требуется в большей степени, чем для обучающихся, не имеющих ограничений по возможностям здоровья;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особая пространственная и временная организация образовательной среды;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расширение образовательного пространства за счет расширения социальных контактов с широким социумом.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особым образовательным потребностям, характерным для обучающихся с НОДА, относятся: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технологий), обеспечивающих реализацию "обходных путей" обучения;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особой пространственной и временной организации образовательной среды.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этой группы обучающихся обучение в образовательной организации возможно при условии создания для них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безбарьерной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среды, обеспечения специальными приспособлениями и индивидуально адаптированным рабочим местом. Помимо этого, обучающиеся с НОДА нуждаются в различных видах помощи (в сопровождении на уроках, помощи в самообслуживании), что обеспечивает необходимые в период начального обучения щадящий режим, психологическую и коррекционно-педагогическую помощь.</w:t>
      </w:r>
    </w:p>
    <w:p w:rsidR="00FF109B" w:rsidRPr="00876B5D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109. П</w:t>
      </w:r>
      <w:r w:rsidR="00876B5D"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ланируемые результаты освоения </w:t>
      </w: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876B5D"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НОО для обучающихся с НОДА (вариант 6.1).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109.1. Самым общим результатом освоения обучающимися с НОДА содержания АООП НОО должно стать полноценное начальное общее образование, развитие социальных (жизненных) компетенций.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109.2. Личностные,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предметные результаты освоения обучающимися с НОДА АООП НОО соответствуют ФГОС НОО.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 Планируемые результаты освоения АООП НОО дополняются результатами освоения программы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каждому направлению коррекционной работы определяются планируемые результаты реализации этой программы для каждого обучающегося.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109.3.1. Требования к результатам реализации программы коррекционной работы по направлению "Медицинская коррекция и реабилитация":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адекватно оценивать свои силы, понимать, что можно и чего нельзя: в еде, в физической нагрузке, в приёме медицинских препаратов, осуществлении вакцинации;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умение пользоваться личными адаптивными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ассистивными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в разных ситуациях (очки, специальное кресло, индивидуально адаптированное рабочее место, специализированные клавиатуры компьютера, заменители традиционной мышки, памперсы);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удовлетворять биологические и социальные потребности, адаптироваться к окружающей среде;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понимание обучающимся того, что попросить о помощи при проблемах в жизнеобеспечении - это нормально и необходимо, не стыдно, не унизительно;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адекватно выбрать взрослого и обратиться к нему за помощью, точно описать возникшую проблему, иметь достаточный запас фраз и определений;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выделять ситуации, когда требуется привлечение родителей (законных представителей), и объяснять педагогическому работнику (работнику школы) необходимость связаться с семьёй для принятия решения в области жизнеобеспечения;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прогресс в развитии самостоятельности и независимости в быту;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представление об устройстве домашней жизни, умение включаться в разнообразные повседневные дела, принимать посильное участие в них, адекватная оценка своих возможностей для выполнения определенных обязанностей в каких-то областях домашней жизни;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брать на себя ответственность в этой деятельности;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представление об устройстве школьной жизни; умение ориентироваться в пространстве школы и просить о помощи в случае затруднений, ориентироваться в расписании занятий;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умение включаться в разнообразные повседневные школьные дела, принимать посильное участие в них, брать на себя ответственность (прогресс обучающегося в этом направлении);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стремление обучающегося активно участвовать в подготовке и проведении праздников и других мероприятий дома и в школе, прогресс в этом направлении.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109.3.2. Требования к результатам реализации программы коррекционной работы по направлению: "Психологическая коррекция познавательных процессов":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развитие у обучающегося любознательности, наблюдательности, способности замечать новое, задавать вопросы, включаться в совместную со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взрослым исследовательскую деятельность;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самостоятельно конструировать по моделям, использовать пространственные и метрические признаки предметов, использование словесного обозначения пространственных отношений;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увеличение объема произвольной памяти в зрительной, слуховой и осязательной модальности;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обучающегося выделить, осознать и принять цели действия;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планировать свою деятельность по времени и содержанию;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контролировать свои действия и вносить необходимые коррективы;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обратиться к взрослым при затруднениях в учебном процессе, сформулировать запрос о специальной помощи.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109.3.3. Требования к результатам реализации программы коррекционной работы по направлению "Психологическая коррекция эмоциональных нарушений":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смягчение эмоционального дискомфорта обучающегося, повышение активности и самостоятельности, устранение вторичных личностных реакций, обусловленных эмоциональными нарушениями, такими, как агрессивность, повышенная возбудимость, тревожная мнительность, эмоциональная отгороженность;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модифицирование эмоциональных отношений и переживаний обучающегося, способов реагирования на отношение к нему окружающих;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самостоятельно находить нужные формы эмоционального реагирования и управлять ими;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практические умения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включающие выработку навыков управления вниманием, регуляции ритма дыхания и мышечного тонуса.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109.3.4. Требования к результатам реализации программы коррекционной работы по направлению: "Психологическая коррекция социально-психологических проявлений":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уменьшение ореола исключительности психологических проблем;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получить эмоциональную поддержку от сверстников, имеющих общие проблемы и цели;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начать и поддержать разговор, задать вопрос, выразить свои намерения, просьбу, пожелание, опасения, завершить разговор;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корректно выразить отказ и недовольство, благодарность, сочувствие; умение получать и уточнять информацию от собеседника.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109.3.5. Требования к результатам реализации программы коррекционной работы по направлению "Коррекция нарушений речи":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решать актуальные житейские задачи, используя коммуникацию (вербальную, невербальную) как средство достижения цели;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формирование слухового контроля за своим произношением 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фонематическим анализом;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нормализация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проприоцептивной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дыхательной мускулатуры при и вне фонации;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формирование синхронности речевого дыхания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голосоподачи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автоматизация поставленных звуков;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передать свои впечатления, умозаключения так, чтобы быть понятым другим человеком; умение делиться своими воспоминаниями, впечатлениями и планами с другими людьми.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109.3.6. Требования к результатам реализации программы коррекционной работы по направлению "Коррекция нарушений чтения и письма":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чтения разных слогов;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чтения слов, не несущих смысловой нагрузки;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чтения текстов, составленных по законам морфологии и грамматических связей в русском языке из слов, не имеющих семантической значимости;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дифференцировать звуки на фонетико-фонематическом уровне;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осуществлять морфемный анализ и синтез слов;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анализировать слова и предложения на лексико-грамматическом уровне;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анализировать слова и предложения на синтаксическом уровне.</w:t>
      </w:r>
    </w:p>
    <w:p w:rsidR="00FF109B" w:rsidRPr="00876B5D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110. Система оценки достижения планируемых результато</w:t>
      </w:r>
      <w:r w:rsidR="00876B5D"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освоения обучающимися с НОДА </w:t>
      </w: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876B5D"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76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НОО (вариант 6.1).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110.1. 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110.2. Система оценки достижений обучающимися планируемых результатов освоения АООП НОО призвана решать следующие задачи: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развитие, воспитание обучающихся с НОДА, на достижение планируемых результатов освоения содержания учебных предметов и программы коррекционной работы, формирование УУД;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комплексный подход к оценке результатов освоения АООП НОО, позволяющий вести оценку предметных,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личностных результатов;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предусматривать оценку достижений обучающихся с НОДА (итоговая оценка обучающихся, освоивших АООП НОО) и оценку эффективности деятельности образовательного учреждения;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позволять осуществлять оценку динамики учебных достижений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110.3. Результаты достижений обучающихся в овладении АООП НОО являются значимыми для оценки качества образования.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предметных, в том числе итоговую оценку, обучающихся с НОДА, освоивших АООП НОО.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результатов освоения обучающимися с НОДА АООП НОО (кроме программы коррекционной работы) осуществляется в соответствии с требованиями ФГОС НОО.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110.4. 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результатов освоения обучающимися с НОДА программы коррекционной работы, составляющей неотъемлемую часть АООП НОО, осуществляется в соответствии с требованиями ФГОС НОО обучающихся с ОВЗ.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подходов к осуществлению оценки результатов освоения обучающимися с НОДА программы коррекционной работы целесообразно опираться на следующие принципы: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единства параметров, критериев и инструментария оценки достижений в освоении содержания АООП, что сможет обеспечить объективность оценки.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110.5. Оценка достижения обучающимися с НОДА планируемых результатов освоения программы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Применительно к варианту 6.1 задачей экспертной группы, осуществляющей оценку достижения обучающимися с НОДА планируемых результатов освоения программы коррекционной работы, является выработка согласованной оценки достижений обучающегося в сфере жизненной компетенции. Основой служит анализ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изменений поведения обучающегося в повседневной жизни по следующим позициям, соответствующим направлениям коррекционной работы в условиях инклюзии: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адекватность представлений о собственных возможностях и ограничениях, о насущно необходимом жизнеобеспечении;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способность вступать в коммуникацию с взрослыми по вопросам медицинского сопровождения и создания специальных условий для пребывания в школе, своих нуждах и правах в организации обучения;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 социально-бытовыми умениями в повседневной жизни;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владение навыками коммуникации и принятыми ритуалами социального взаимодействия (то есть самой формой поведения, его социальным рисунком);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осмысление и дифференциация картины мира, ее временно-пространственной организации;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осмысление социального окружения, своего места в нем, принятие соответствующих возрасту ценностей и социальных ролей.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анализа изменений в повседневном поведении обучающегося должны быть представлены в форме удобных и понятных всем членам экспертной группы условных единиц (0-3 балла), характеризующих достигнутый уровень жизненной компетенции обучающегося в условиях инклюзии.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110.6. Оценка результатов деятельности образовательной организации осуществляется в ходе аккредитации, а также в рамках аттестации педагогических кадров. Она проводится на основе результатов итоговой оценки достижения планируемых результатов освоения АООП НОО с учётом: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мониторинговых исследований разного уровня (федерального, регионального, муниципального);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реализации АООП НОО;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контингента обучающихся.</w:t>
      </w:r>
    </w:p>
    <w:p w:rsidR="006F3000" w:rsidRDefault="006F3000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Содержательный раздел 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 НОО для обучающихся с НОДА </w:t>
      </w:r>
    </w:p>
    <w:p w:rsidR="00FF109B" w:rsidRPr="00847950" w:rsidRDefault="00FF109B" w:rsidP="00847950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(вариант 6.1)</w:t>
      </w:r>
    </w:p>
    <w:p w:rsid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111. </w:t>
      </w:r>
      <w:r w:rsidR="0099781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абочие программы учебных предметов, учебных курсов (в том числе внеурочной деятельности), учебных модулей, программа формирования УУД соответствуют требованиям в ФГОС НОО и ФОП НОО.</w:t>
      </w:r>
    </w:p>
    <w:p w:rsidR="00FF109B" w:rsidRPr="00FF109B" w:rsidRDefault="00997810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112. Структура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(вариант 6.1) предполагает включение программы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112.1. Программа коррекционной работы предусматривает индивидуализацию специального сопровождения, обучающегося с НОДА.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 или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ребенка-инвалида.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112.2. Целью программы коррекционной работы выступает создание системы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комплексной помощи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 НОДА в освоении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НОО, коррекция недостатков в физическом и (или) психическом и речевом развитии обучающихся, их социальная адаптация.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112.3. Реализация программы коррекционной работы осуществляются в рамках внеурочной деятельности в объеме не менее 5 часов в неделю (пункт 3.4.16 Санитарно-эпидемиологических требований).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112.4. Программа коррекционной работы АООП НОО для обучающихся с НОДА (вариант 6.1) включает в себя взаимосвязанные направления, отражающие её основное содержание: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Мониторинг имеющихся в образовательной организации условий для удовлетворения особых образовательных потребностей и условий обучения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Перечень индивидуально-ориентированных коррекционных мероприятий, обеспечивающих обучающимся с НОДА удовлетворение особых образовательных потребностей, их интеграцию и (или) инклюзию в образовательной организации и освоение АООП НОО.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112.5. Направление и содержание программы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Устанавливаются следующие обязательные направления коррекционной помощи для всех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НОДА, осваивающих вариант 6.1 ФАОП НОО: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медицинская коррекция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(лечебно-воспитательные мероприятия, медикаментозное лечение, психотерапевтическое лечение);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психологическая коррекция познавательных процессов;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психологическая коррекция эмоциональных нарушений;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психологическая коррекция социально-психологических проявлений;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коррекция нарушений речи;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коррекция нарушений чтения и письма.</w:t>
      </w:r>
    </w:p>
    <w:p w:rsidR="006F3000" w:rsidRDefault="00997810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Организационный раздел </w:t>
      </w:r>
      <w:r w:rsidR="00FF109B"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109B"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 НОО для обучающихся с НОДА </w:t>
      </w:r>
    </w:p>
    <w:p w:rsidR="00FF109B" w:rsidRPr="006F3000" w:rsidRDefault="00FF109B" w:rsidP="00847950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(вариант 6.1)</w:t>
      </w:r>
    </w:p>
    <w:p w:rsidR="00FF109B" w:rsidRPr="00953B4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тот же, что и у </w:t>
      </w:r>
      <w:proofErr w:type="spellStart"/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нормотипичных</w:t>
      </w:r>
      <w:proofErr w:type="spellEnd"/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он есть также в соответствующем разделе ООП (который вы составили для своей школы в соответствии с ФОП).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114. Обязательные предметные области и учебные предметы соответствуют положениям федерального учебного плана ФОП НОО. Во внеурочную деятельность включаются коррекционно-развивающие занятия по программе коррекционной работы в объеме не менее 5 часов в неделю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обучающегося (пункт 3.4.16 Санитарно-эпидемиологических требований).</w:t>
      </w:r>
    </w:p>
    <w:p w:rsidR="00FF109B" w:rsidRPr="00FF109B" w:rsidRDefault="00997810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115. При реализации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НОО должны быть созданы специальные условия, обеспечивающие освоение обучающимися содержания образовательной программы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полном объеме с учетом их особых образовательных потребностей и особенностей здоровья.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условия должны обеспечивать возможность: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планируемых результатов освоения АООП НОО всеми обучающимися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и развития способностей обучающихся через систему секций, студий и кружков, и через использование возможностей образовательных организаций дополнительного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расширения социального опыта и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контактов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НОДА, в том числе с обучающимися, не имеющими ограничений по возможностям здоровья;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особых образовательных потребностей, характерных для данной группы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участия обучающихся, их родителей (законных представителей), педагогических работников и общественности в разработке АООП НОО, проектировании и развитии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среды, а также в формировании и реализации индивидуальных образовательных маршрутов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использования времени, отведенного на реализацию части АООП НОО, формируемой участниками образовательного процесса, в соответствии с запросами обучающихся с НОДА и их родителей (законных представителей), спецификой образовательной организации;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в образовательном процессе современных образовательных технологий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технических средств обучения и средств обучения, соответствующих особым образовательным потребностям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обновления содержания АООП НОО, методик и технологий ее реализации в соответствии с динамикой развития системы образования, запросов обучающихся с НОДА и их родителей (законных представителей);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управления образовательной организацией с использованием информационно-коммуникационных технологий, современных механизмов финансирования;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 самостоятельной работы обучающихся с НОДА при поддержке педагогических работников.</w:t>
      </w:r>
    </w:p>
    <w:p w:rsidR="00330878" w:rsidRDefault="00FF109B" w:rsidP="00953B4B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116. </w:t>
      </w:r>
      <w:r w:rsidR="00330878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алендарный учебный график, </w:t>
      </w:r>
      <w:r w:rsidR="006F3000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алендарный план воспитательной работы соответствуют данным </w:t>
      </w:r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 ФОП НОО</w:t>
      </w:r>
    </w:p>
    <w:p w:rsidR="00953B4B" w:rsidRPr="00953B4B" w:rsidRDefault="00953B4B" w:rsidP="00953B4B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878" w:rsidRPr="00953B4B" w:rsidRDefault="00330878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5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основная образовательная программа начального общего образования для обучающихся с нарушениями опорно-двигательного аппарата (вариант 6.2)</w:t>
      </w:r>
    </w:p>
    <w:p w:rsidR="00330878" w:rsidRPr="00953B4B" w:rsidRDefault="00330878" w:rsidP="00847950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положения АООП НОО для обучающихся с НОДА</w:t>
      </w:r>
    </w:p>
    <w:p w:rsidR="00330878" w:rsidRPr="00953B4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878" w:rsidRPr="00953B4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106. Определение и назначение адаптированной образовательной программы начального общего образования для обучающихся с НОДА.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106.1. 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и определяет единые для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базовые объем и содержание образования обучающихся с НОДА, получающих начальное общее образование, планируемые результаты освоения образовательной программы с учетом особенностей психофизического развития данной группы обучающихся. 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106.3. </w:t>
      </w:r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 №24» г. Грозного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 по образовательным, в том числе адаптированным, программам начального общего образования, разрабатывают АООП НОО для обучающихся с НОДА на основе ФГОС НОО обучающихся с ОВЗ и ФАОП НОО.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учебно-методическая документация позволяет </w:t>
      </w:r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 №</w:t>
      </w:r>
      <w:proofErr w:type="gramStart"/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24»с</w:t>
      </w:r>
      <w:proofErr w:type="gramEnd"/>
      <w:r w:rsid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Грозного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следующие варианты АООП НОО обучающихся с НОДА: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(вариант 6.1);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(вариант 6.2);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с легкой умственной отсталостью (интеллектуальными нарушениями) (вариант 6.3);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НОО для обучающихся с НОДА с умеренной, тяжелой, глубокой умственной отсталостью (интеллектуальными нарушениями), тяжелыми и множественными нарушениями развития (вариант 6.4).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106.4. Каждый вариант АООП НОО содержит дифференцированные требования к структуре, результатам освоения и условиям ее реализации, обеспечивающие удовлетворение как общих, так и особых образовательных потребностей разных групп или отдельных обучающихся с НОДА, получение образования вне зависимости от выраженности и характера нарушений опорно-двигательного аппарата, места проживания обучающегося и вида организации.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106.5. АООП НОО для обучающихся с НОДА, имеющих инвалидность, дополняется ИПРА в части создания специальных условий получения образования.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106.6. Определение одного из вариантов АООП НОО для обучающихся с НОДА осуществляется на основе рекомендаций ПМПК, сформулированных по результатам его комплексного психолого-педагогического обследования, с учетом ИПРА и в порядке, установленном законодательством Российской Федерации.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107.2. В основу реализации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заложены следующие подходы: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цированный подход к реализации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НОО предполагает учет особых образовательных потребностей обучающихся с НОДА, которые проявляются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неоднородности по возможностям освоения содержания образования. Это обусловливает необходимость создания и реализации разных вариантов АООП НОО, в том числе и на основе индивидуального учебного плана.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</w:t>
      </w:r>
    </w:p>
    <w:p w:rsidR="00330878" w:rsidRPr="00FF109B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образовании строится на признании того, что развитие личности обучающихся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330878" w:rsidRPr="006F3000" w:rsidRDefault="0033087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средством реализации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FF109B" w:rsidRPr="006F3000" w:rsidRDefault="006E3FF6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I. Целевой раздел 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109B" w:rsidRPr="0033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 НОО для обучающихся с НОДА (вариант 6.2)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117. Пояснительная записка.</w:t>
      </w:r>
    </w:p>
    <w:p w:rsidR="00FF109B" w:rsidRPr="00FF109B" w:rsidRDefault="006E3FF6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117.1. Цель реализации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НОДА, обеспечивающих усвоение ими социального и культурного опыта.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117.2. Достижение поставленной цели предусматривает решение следующих основных задач: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Сформирование общей культуры, духовно-нравственного развития, воспитания обучающихся с НОДА, сохранение и укрепление их здоровья;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личностное и интеллектуальное развитие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удовлетворение особых образовательных потребностей, имеющих место у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создание условий, обеспечивающих обучающемуся с НОДА достижение планируемых результатов по освоению учебных предметов, курсов коррекционно-развивающей области;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минимизация негативного влияния особенностей познавательной деятельности данной группы обучающихся для освоения ими АООП НОО для обучающихся с НОДА;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оптимизация процессов социальной адаптации и интеграции;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выявление и развитие способностей обучающихся с НОДА с учетом их индивидуальности, самобытности, уникальности через систему клубов, секций, студий и кружков, организацию общественно полезной деятельности;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использование в образовательном процессе современных образовательных технологий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определяющих пути и способы достижения обучающимися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предоставление обучающимся с НОДА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:rsidR="00FF109B" w:rsidRPr="00FF109B" w:rsidRDefault="006E3FF6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117.3. Общая характеристика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для обучающихся с НОДА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6.2 предполагает, что обучающийся с НОДА получает образование, соответствующее по итоговым достижениям к моменту завершения обучения, образованию обучающихся, не имеющих огранич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 по возможностям здоровья.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(вариант 6.2) предполагает пролонгированные сроки обучения: пять лет.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вариант предполагает в большей степени коррекцию и развитие у обучающихся нарушенных функций, профилактику возникновения вторичных отклонений в развитии; оптимизацию процессов социальной адаптации и интеграции обучающихся, планомерного введения в более сложную социальную среду; развитие компенсаторных способов деятельности в учебно-познавательном процессе и повседневной жизни; развитие познавательного интереса, познавательной активности; расширение умения адекватно использовать речевые и неречевые средства общения; проявление социальной активности.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является организация и создание образовательной среды, включающей учет в процессе организации учебной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клинической картины основного заболевания обучающихся.</w:t>
      </w:r>
    </w:p>
    <w:p w:rsidR="00FF109B" w:rsidRPr="00FF109B" w:rsidRDefault="006E3FF6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6.2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может быть реализован в разных формах: как совместно с другими обучающимися, имеющими сходные нарушения, так и в отдельных классах, группах или в отдельных организациях, осуществляющих образовательную деятельность.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освоения обучающимися с НОДА АООП НОО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варианта АООП НОО для обучающегося с НОДА осуществляется на основе рекомендаций ПМПК, сформулированных по результатам его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комплексного обследования, в порядке, установленном законодательством Российской Федерации.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117.4. Психолого-педагогическая характеристика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Группу обучающихся по варианту 6.2 составляют обучающиеся, у которых определяется легкий дефицит познавательных и социальных способностей, передвигающиеся самостоятельно, при помощи ортопедических средств или лишенные возможности самостоятельного передвижения, в том числе имеющие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нейросенсорные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нарушения. Указанные нарушения также сочетаются с ограничениями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манипулятивной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дизартрическими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расстройствами разной степени выраженности.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117.5. Особые образовательные потребности обучающихся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образовательные потребности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потребности, свойственные всем обучающимся с НОДА: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содержание обучения специальных разделов, не присутствующих в образовательной программе, адресованной традиционно развивающимся сверстникам;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технологий), обеспечивающих реализацию "обходных путей" обучения;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помощь в развитии возможностей вербальной и невербальной коммуникации;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особой пространственной и временной организации образовательной среды;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расширение образовательного пространства - выход за пределы образовательной организации.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особенностей и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ающихся с НОДА по варианту 6.2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реализуется через образовательные условия (специальные методы формирования графо-моторных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обучающихся с тяжелыми нарушениями речи при церебральном параличе могут понадобиться вспомогательные технические средства для коммуникации (от простых до технически сложных: коммуникационные доски с рисунками, символами, буквами или словами, голосовые синтезаторы и другие). Обучающиеся с нарушениями опорно-двигательного аппарата, имеющие дефицит познавательных и социальных способностей, при освоении программного материала нуждаются в разработке опор с детализацией в форме алгоритмов для конкретизации действий при самостоятельной работе.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118. Планируемые результат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освоения обучающимися с НОДА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118.1. Всё наполнение программы начального общего образования (содержание и планируемые результаты обучения, условия организации образовательной среды) подчиняется современным целям начального образования, которые представлены во ФГОС НОО обучающихся с ОВЗ как система личностных,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достижений обучающегося. Личностные результаты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характеризуют уровень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 В результате освоения содержания различных предметов, курсов, модулей обучающиеся овладевают рядом междисциплинарных понятий, а также различными знаково-символическими средствами, которые помогают обучающимся применять знания как в типовых, так и в новых, нестандартных учебных ситуациях.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118.2. При определении подходов к контрольно-оценочной деятельности обучающихся с нарушениями опорно-двигательного аппарата учитываются формы и виды контроля, а также требования к объёму и числу проводимых контрольных, проверочных и диагностических работ.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дифференцированным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деятельностным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подходами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а также задачи, по возможности максимально приближенные к реальным жизненным ситуациям.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119. Система оценки достижения планируемых результато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освоения обучающимися с НОДА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3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 НОО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119.1. При определении подходов к осуществлению оценки результатов освоения обучающимися АООП НОО целесообразно опираться на следующие принципы: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единства параметров, критериев и инструментария оценки достижений в освоении содержания АООП НОО, что сможет обеспечить объективность оценки.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принципы, отражая основные закономерности целостного процесса образования обучающихся с НОДА, самым тесным образом взаимосвязаны и касаются одновременно разных сторон процесса осуществления оценки результатов их образования.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119.2. Основным направлением и целью оценочной деятельности в соответствии с требованиями ФГОС НОО обучающихся с ОВЗ является оценка образовательных достижений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119.3. Система оценки достижений обучающимися планируемых результатов освоения АООП НОО призвана решать следующие задачи: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ориентировать образовательный процесс на духовно-нравственное развитие, воспитание обучающихся с НОДА, на достижение планируемых результатов освоения содержания учебных предметов НОО, курсов коррекционно-развивающей области и формирование УУД;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обеспечивать комплексный подход к оценке результатов освоения АООП НОО, позволяющий вести оценку предметных,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личностных результатов НОО;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предусматривать оценку достижений обучающихся, освоивших АООП НОО;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обеспечивать возможность осуществления оценки динамики учебных достижений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119.4. В соответствии со ФГОС НОО обучающихся с ОВЗ результаты овладения обучающимися АООП НОО являются значимыми как для оценки качества образования, так и для оценки педагогических кадров, деятельности образовательной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организации, состояния и тенденций развития системы образования в целом.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119.5. Система оценки достижения обучающимися с НОДА планируемых результатов освоения АООП НОО предполагает комплексный подход к оценке трех групп результатов образования: личностных,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119.5.1. Оценка личностных результатов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Мониторинг, обладая такими характеристиками, как непрерывность,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научность, информативность, наличие обратной связи, позволяет осуществить не только оценку достижения планируемых личностных результатов, но и корректировать (в случае необходимости) организационно-содержательные характеристики АООП НОО. В целях обеспечения своевременности и объективности оценки личностных результатов целесообразно использовать все три формы мониторинга: стартовую, текущую и финишную диагностику.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полноты оценки личностных результатов следует учитывать мнение родителей (законных представителей),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(школьной, семейной).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в соответствии с требованиями ФГОС НОО обучающихся с ОВЗ не подлежат итоговой оценке.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личностных результатов предполагает, прежде всего, оценку продвижения обучающегося в овладении жизненными компетенциями. Всесторонняя и комплексная оценка овладения обучающимися жизненными компетенциями может осуществляться на основании применения метода экспертной группы. Основной формой работы участников экспертной группы является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119.5.2. Основным объектом оценки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обучающимися АООП НОО служит оценка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продвижения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с НОДА в овладении регулятивными, коммуникативными и познавательными УУД.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уровня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УУД проводится в форме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неперсонифицированных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процедур. Содержание оценки, критерии, процедура, состав инструментария оценивания, форма представления результатов разрабатывается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119.5.3. Оценка предметных результатов овладения АООП НОО (оценка достижения обучающимися с НОДА планируемых результатов по отдельным предметам, курсам коррекционно-развивающей области).</w:t>
      </w:r>
    </w:p>
    <w:p w:rsidR="00FF109B" w:rsidRPr="006F3000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процессе оценки достижения планируемых результатов духовно-нравственного развития, освоения адаптированной основной образовательной программы начального общего образования должны использоваться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наблюдения).</w:t>
      </w:r>
    </w:p>
    <w:p w:rsidR="006F3000" w:rsidRPr="006F3000" w:rsidRDefault="006F3000" w:rsidP="00847950">
      <w:pPr>
        <w:widowControl w:val="0"/>
        <w:autoSpaceDE w:val="0"/>
        <w:autoSpaceDN w:val="0"/>
        <w:adjustRightInd w:val="0"/>
        <w:spacing w:before="75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FF109B"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Содержательный раздел ФАОП НОО для обучающихся с НОДА </w:t>
      </w:r>
    </w:p>
    <w:p w:rsidR="00FF109B" w:rsidRPr="006F3000" w:rsidRDefault="00FF109B" w:rsidP="00847950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(вариант 6.2)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120. </w:t>
      </w:r>
      <w:r w:rsidR="0084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абочие программы учебных предметов.</w:t>
      </w:r>
    </w:p>
    <w:p w:rsidR="00FF109B" w:rsidRPr="00847950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120.1. </w:t>
      </w:r>
      <w:r w:rsidR="00847950"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абочая программа по учебному предмету "Русский язык".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120.1.1. Пояснительная записка.</w:t>
      </w:r>
    </w:p>
    <w:p w:rsidR="00FF109B" w:rsidRPr="00FF109B" w:rsidRDefault="00847950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предмету "Русский язык" на уровне начального общего образования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является основой всего процесса обучения на уровне начального общего образования,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"Русский язык"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русского языка обладает большим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обучающегося непосредственно связаны с осознанием языка как явления национальной культуры, пониманием связи языка и мировоззрения народа.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120.1.2. Содержание обучения: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речевой деятельности: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слушание: осознание цели и ситуации устного общения, адекватное восприятие звучащей речи, понимание на слух информации, содержащейся в предъявляемом тексте, определение основной мысли текста, передача его содержания по вопросам;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говорение: выбор языковых средств в соответствии с целями и условиями общения для эффективного решения коммуникативной задачи, практическое овладение диалогической формой речи, овладение умениями начать, поддержать, закончить разговор, привлечь внимание, практическое овладение устными монологическими высказываниями в соответствии с учебной задачей (описание, повествование, рассуждение), овладение нормами речевого этикета в ситуациях учебного и бытового общения (приветствие, прощание, извинение, благодарность, обращение с просьбой), соблюдение орфоэпических норм и правильной интонации;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чтение: понимание учебного текста, выборочное чтение с целью нахождения необходимого материала, нахождение информации, заданной в тексте в явном виде, формулирование простых выводов на основе информации, содержащейся в тексте, интерпретация и обобщение содержащейся в тексте информации, анализ и оценка содержания, языковых особенностей и структуры текста;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письмо: письмо букв, буквосочетаний, слогов, слов, предложений в системе обучения грамоте, овладение разборчивым, аккуратным письмом с учётом гигиенических требований к этому виду учебной работы, списывание, письмо под диктовку в соответствии с изученными правилами, письменное изложение содержания прослушанного и прочитанного текста (подробное, выборочное), создание небольших собственных текстов (рассказов) по интересной обучающимся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грамоте: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фонетика: звуки речи, осознание единства звукового состава слова и его значения, установление числа и последовательности звуков в слове, сопоставление слов, различающихся одним или несколькими звуками, различение гласных и согласных звуков, гласных ударных и безударных, согласных твёрдых и мягких, звонких и глухих, слог как минимальная произносительная единица. Деление слов на слоги, определение места ударения;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графика: различение звука и буквы: буква как знак звука, овладение позиционным способом обозначения звуков буквами, буквы гласных как показатель твёрдости-мягкости согласных звуков, функция букв е, ё, ю, я, мягкий знак как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показатель мягкости предшествующего согласного звука, знакомство с русским алфавитом как последовательностью букв;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чтение: формирование навыка слогового чтения (ориентация на букву, обозначающую гласный звук), плавное слоговое чтение и чтение целыми словами со скоростью, соответствующей индивидуальному темпу обучающегося, осознанное чтение слов, словосочетаний, предложений и коротких текстов, чтение с интонациями и паузами в соответствии со знаками препинания, развитие осознанности и выразительности чтения на материале небольших текстов и стихотворений, знакомство с орфоэпическим чтением (при переходе к чтению целыми словами), орфографическое чтение (проговаривание) как средство самоконтроля при письме под диктовку и при списывании;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письмо: усвоение гигиенических требований при письме, развитие мелкой моторики пальцев и свободы движения руки,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 письмом или печатанием на компьютере.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образом 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послогового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 написанных слов. 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слово и предложение: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орфография: знакомство с правилами правописания и их применение: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слов;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гласных после шипящих (</w:t>
      </w:r>
      <w:proofErr w:type="spellStart"/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-ща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чу-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щу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-ши);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 по слогам без стечения согласных;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ж) развитие речи: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грамматического строя речи.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овладение основными грамматическими закономерностями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языка.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грамматические обобщения. Составление предложений. Установление по вопросам связи между словами в предложении, выделение из предложений словосочетаний.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в предложении слов, обозначающих, о ком или о чем говорится, что говорится. Различение слов, обозначающих предметы, действия, и признаки, их группировка по вопросам "кто?", "что?", "что делает?", "какой (-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)?" "как?" "где?".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рода существительных по окончаниям начальной формы в словосочетаниях с числительными один, одна, одно. Различение единственного и множественного числа.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временных форм глагола по вопросам "что делает?" "что делал?" "что будет делать?", обозначая их соответствующими терминами "настоящее время", "прошедшее время", "будущее время".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постановка вопросов к словам и определение по ним слов, обозначающих предмет, признак предмета, действие предмета.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рода имен существительных по окончаниям начальной формы, обозначая терминами "мужской род", "средний род", "женский род".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числа существительных, глагола, прилагательных по окончаниям в сочетаниях.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предложений с сочетаниями, обозначающими: предмет и действие; предмет и состояние предмета; пространственные отношения; временные отношения; признаки действия; переходность действия; направленность действия на предмет; косвенный объект; отсутствие или отрицание.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предложений со словосочетаниями, включающими глаголы с приставками: пере-; на-;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вз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- (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-); с-(со-); раз- (рас-).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предложений со словосочетаниями, включающими существительные с суффиксами: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;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-чик,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ечк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-ник, -чик, ниц, -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терминами "существительное", "глагол", "прилагательное". 4. Сведения по грамматике и правописанию: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фонетика и орфоэпия: гласные и согласные, мягкие и твердые звуки. Деление слов на слоги. Ударение, произношение звуков и сочетаний звуков в соответствии с нормами современного русского литературного языка. Перенос слов по слогам, перенос слова с буквами й, ь. Парные звонкие и глухие согласные звуки. Обозначение их буквами. Правописание звонких и глухих согласных на конце слов. Слоговой и звукобуквенный анализ слов, его роль в формировании навыка письма без пропусков, замены, искажений, перестановок. Обозначение мягкости согласных звуков буквами е, ё, ю, я. Различия и, й. Правописание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ши,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ща, чу,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щу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чк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чн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Мягкий знак для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обозначения мягкости согласных в конце и в середине слова между согласными. Ударение. Различение ударных и безударных слогов. Парные звонкие и глухие согласные звуки. Обозначение их буквами Правописание звонких и глухих согласных на конце слов. Выделение ударных и безударных слогов в слове. Правописание безударных гласных в словах и формах слов (водой - под воду). Двойные согласные в простейших словах. Разделительный мягкий знак (ь). Правописание глухих и звонких согласных в корнях слов. Мягкий знак (ь) как показатель мягкости согласных, разделительный мягкий знак, двойные согласные. Разделительные знаки (буквы ъ, ь), двойные согласные в простейших словах. Раздельное написание со словами предлогов с(со), из, к, от;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графика: различение звуков и букв. Обозначение на письме твёрдости и мягкости согласных звуков. Использование на письме разделительных ъ и ь. 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Использование алфавита при работе со словарями, справочниками, каталогами. Алфавит. Знание алфавита. Умение найти слово в школьном орфографическом словаре по первой букве. Умение расположить слова в алфавитном порядке (фамилии, имена). Вопросительный и восклицательный знаки в конце предложения (знакомство). Большая буква в именах, отчествах и фамилиях людей, в кличках животных, названиях городов, деревень, рек;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состав слова (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общее понятие о частях слова: корне, приставке, суффиксе, окончании. Двойные согласные, дальнейшее развитие умения разбирать слово по составу, подбирать однокоренные слова и писать гласные в корне, приставках (кроме приставок на з- и с-, пре- и при-). Корень, однокоренные слова. Общее понятие о корне слова. Однокоренные слова. Выделение корней в однокоренных (родственных) словах. Наблюдение за единообразием написания корней (корм - кормить - кормушка, лес - лесник - лесной). Окончание. Правописание безударных гласных, проверяемых и не проверяемых ударением, в корне слова. Правописание парных звонких и глухих, непроизносимых согласных в корне слова. Упражнения в правильном пользовании школьным орфографическим словарем. Приставка. Правописание гласных и согласных в приставках в-, о-, об-, до-, за-, на-, над-, с-, от-,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под- и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соответствующих предлогах. Умение отличать приставку от предлога. Разделительный мягкий знак (ь). Суффикс. Умение подбирать однокоренные слова с приставками и суффиксами. Умение находить суффикс в простых по составу словах. Предлог. Раздельное написание со словами наиболее распространенных предлогов (в, из, к, на, от, по, с, у);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морфология. Общие сведения о частях речи: имя существительное, имя прилагательное, местоимение, глагол, предлог. Имя существительное. Его значение, вопросы. Род существительных: мужской, женский, средний. Изменение имен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существительных по числам. Мягкий знак (ь) после шипящих в конце слова у существительных женского рода и его отсутствие у существительных мужского рода ("рожь - нож", "ночь - мяч", "вещь - плащ", "мышь - камыш"). Изменение имен существительных по падежам в единственном числе (склонение); 1, 2, 3-е склонение. Умение различать падежи. Правописание безударных окончаний существительных 1, 2, 3-го склонения в единственном числе (кроме существительных на -мя.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-ин, -ин). Склонение имен существительных во множественном числе. Умение правильно употреблять предлоги с именами существительными в различных падежах. Имя прилагательное. Его значение, вопросы. Изменение имен прилагательных по падежам, родам, числам в сочетании с существительными (кроме прилагательных на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ья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ье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-ин). Правописание окончаний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-ля,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-ее,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-ин. Правописание безударных окончаний имен прилагательных (кроме прилагательных с основой на шипящие и ц).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Местоимение. Местоимения 1, 2 и 3-го лица единственного и множественного числа. Раздельное написание предлогов с местоимениями. Правильное употребление местоимений в речи (меня, мною, у него, с ней, о нем). Глагол. Его значение, вопросы. Время глагола: настоящее, прошедшее, будущее. Не с глаголами. Общее понятие о неопределенной форме глагола. Изменение глаголов по лицам и числам в настоящем и будущем времени (спряжение). Правописание безударных личных окончаний глаголов. Правописание глаголов во 2-м лице единственного числа (-ешь). Изменение глаголов в прошедшем времени по родам и числам. Знакомство с глаголами на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правописание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шься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лексика: слова, обозначающие предметы и отвечающие на вопросы "кто?", "что?". Слова, обозначающие признаки предметов и отвечающие на вопросы "какой?", "какая?", "какое?", "какие?". Слова, обозначающие действия предметов и отвечающие на вопросы "что делает?", "что делал?", "что сделает?", "что сделал?". Умение ставить вопросы к словам. Подбор однокоренных слов, относящихся к различным частям речи. Слова, близкие и противоположные по значению (имена существительные, имена прилагательные, глаголы). Выбор точного и образного слова для выражения мысли. Умение пользоваться в речи словами, близкими по значению.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синтаксис: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 Предложения повествовательные, вопросительные, восклицательные выделить голосом важные по смыслу слова в предложении. Главные члены предложения: подлежащее и сказуемое. Второстепенные члены предложения (без разделения на виды). Предложения с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однородными членами с союзами и (без перечисления), а, но и без союзов; интонация перечисления, занятая при перечислении. Умение составить предложения с однородными членами. Знакомство со сложным предложением. Сложные предложения, состоящие из двух простых. Запятая в сложных предложениях. Умение составить сложное предложение и поставить запятую перед союзами и, а, но. Членение речи на предложения. Выделение в предложениях слов, обозначающих, о ком и о чем говорится, что говорится. Главные члены предложения - подлежащее и сказуемое. Связь слов в предложении (по вопросам). Наблюдение за значением предложений, употребление в конце предложений точки, вопросительного, восклицательного знаков. Составление предложений (устно). Запись простых предложений, предварительно проанализированных в классе.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Развитие речи: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уточнение и обогащение словаря: слова, выражающие поручения, приказания. Слова, обозначающие предметы, действие, местоположение, направление, временные отношения, качество предметов и действий окружающего мира. Слова, обозначающие детенышей животных, виды трудовой деятельности, профессиональные занятия и профессии, детенышей животных, характеризующие предмет по материалу, веществу, принадлежности лицу или животному, отношению к месту или группе лиц. Слова с общим корнем, обозначающие предмет и его качество, лицо и производимое им действие: действия, различающиеся по завершенности и незавершенности и другое. Слова, обозначающие сравнение признаков предметов, оттенки цветов, с эмоционально-экспрессивной окраской, выражающие морально-этическую оценку, нравственные понятия, с переносным значением, образные выражения. Слова, выражающие отрицание и неопределенность (отрицательные и неопределенные местоимения и наречия). Слова и словосочетания, выражающие отношение говорящего к тому, о чем он говорит (вводные слова и словосочетания). Слова, придающие высказыванию различные смысловые и эмоциональные оттенки (междометия и частицы);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развитие связной речи: понимание и употребление в речи побудительных предложений, организующих учебный процесс; повествовательных предложений, организующих учебный процесс; повествовательных нераспространенных и распространенных предложений; предложений с отрицанием; предложений с обращением; предложений с однородными членами и обобщающими словами, с прямой речью; сложных предложений с придаточными причинами, цели, времени, места. Овладение краткими и полными ответами на вопросы. Составление вопросов устно и письменно. Составление диалогов в форме вопросов и ответов с использованием тематического словаря. Составление и запись рассказов повествовательного характера о труде, играх, учебе, увлечениях детей и другом (по сюжетным картинкам, с помощью вопросов); составление сюжетных рассказов по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готовому плану (в форме вопросов, повествовательных предложений). Составление плана сюжетного рассказа под руководством педагогического работника в форме вопросов, повествовательных предложений. Введение в рассказы элементов описания. Понятие об изложении. Изложение под руководством педагогического работника, по готовому и коллективно составленному плану. Выражение связи между частями текста и предложениями с помощью слов "вдруг, потом, однажды, вокруг, неожиданно и других". Составление рассказов (сочинений) с элементами описания внешности, характера человека, с элементами рассуждения (с помощью педагогического работника). Подробный и сжатый рассказ (сочинение) по картинке и серии картинок. Построение устного ответа по учебному материалу (специфика учебно-деловой речи);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речевой этикет: устное и письменное составление текстов приглашения, поздравления. Выражение приветствия, благодарности, извинения, просьбы. Слова, используемые при знакомстве;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текст: определение темы и основной мысли текста. Выделение частей текста.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и его частей. Сочинения по картинке, серии картинок на темы, близкие обучающимся по их жизненному опыту, а также на основе наблюдений за природой, экскурсий и других впечатлений с предварительной коллективной подготовкой. Определение в тексте основной мысли, не сформулированной прямо. Составление в определенной последовательности вопросов с целью выяснения причины, обстоятельств, времени, места событий (расспрашивание). Работа над композицией составляемого рассказа (начало, середина, конец). План текста. Составление планов к данным текстам. Создание собственных текстов по предложенным планам.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120.1.3. Планируемые результаты освоения учебного предмета.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 освоения АООП НООО включают освоенные обучающимися знания и умения, специфичные для изучаемой образовательной области, готовность их применения: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овладение первоначальными представлениями о нормах русского и родного литературного языка (орфоэпических, лексических, грамматических) и правилах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FF109B" w:rsidRPr="00847950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120.2. </w:t>
      </w:r>
      <w:r w:rsidR="006F3000"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абочая программа по учебному предмету "Литературное чтение".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120.2.1. Пояснительная записка.</w:t>
      </w:r>
    </w:p>
    <w:p w:rsidR="00FF109B" w:rsidRPr="00FF109B" w:rsidRDefault="006F3000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предмету "Литературное чтение" на уровне начального общего образования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"Литературное чтение"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 Учебный предмет "Литературное чтение" призван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Приоритетная цель обучения литературному чтению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обучающимися знания, полученный опыт решения учебных задач, а также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предметных и универсальных действий в процессе изучения предмета "Литературное чтение" станут фундаментом обучения в основном звене школы, а также будут востребованы в жизни.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120.2.2. Содержание обучения.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и читательской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чтение вслух: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 Соблюдение орфоэпических и интонационных норм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чтение про себя: осознание смысла произведения при 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работа с разными видами текста: общее представление о разных видах текста: художественный, учебный, научно-популярный, их сравнение.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целей создания этих видов текста. Особенности фольклорного текста. Практическое освоение умения отличать текст от набора предложений. Прогнозирование содержания книги по её названию и оформлению. Самостоятельное определение темы, главной мысли, структуры текста; деление текста на смысловые части, их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Умение работать с разными видами информации. Участие в коллективном обсуждении: умение отвечать на вопросы, выступать по теме, слушать выступления других обучающихся, дополнять ответы по ходу беседы, используя текст. Привлечение справочных и иллюстративно-изобразительных материалов;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библиографическая культура: 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её справочно-иллюстративный материал). 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 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работа с текстом художественного произведения.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педагогического работника). Осознание того, что фольклор есть выражение общечеловеческих нравственных правил и отношений. 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"Родина",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последовательное воспроизведение эпизода с использованием специфической для данного произведения лексики (по вопросам педагогического работника), рассказ по иллюстрациям, пересказ. 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педагогического работника),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имён героев. Характеристика героя произведения. Портрет, характер героя, выраженные через поступки и речь. Освоение разных видов пересказа художественного текста: подробный, выборочный и краткий (передача основных мыслей). Подробный пересказ текста: определение главной мысли фрагмента, выделение опорных или ключевых слов,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 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работа с учебными, научно-популярными и другими текстами: понимание заглавия произведения;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Говорение (культура речевого общения).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собеседника. Использование норм речевого этикета в условиях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Монолог как форма речевого высказывания. Монологическое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учётом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специфики учебного и художественного текста.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Круг детского чтения.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народного творчества разных народов России. Произведения классиков отечественной литературы XIX-XX 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Литературоведческая пропедевтика (практическое освоение).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в тексте, определение значения в художественной речи (с помощью педагогического работника) средств выразительности: синонимов, антонимов, эпитетов, сравнений, метафор, гипербол.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Ориентировка в литературных понятиях: художественное произведение, автор (рассказчик), сюжет, тема; герой произведения: его портрет, речь, поступки; отношение автора к герою.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 и авторские художественные произведения (различение).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пословицы и поговорки, загадки) - узнавание, различение, определение основного смысла.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Рассказ, стихотворение, басня - общее представление о жанре, особенностях построения и выразительных средствах.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Творческая деятельность обучающихся (на основе литературных произведений).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Интерпретация текста литературного произведения в творческой деятельности обучающихся: чтение по ролям,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этапности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Обучение произношению. Выработка умения самостоятельно распределять дыхательные паузы, выделяя синтагмы при чтении, при пересказе текста, соблюдать подвижность ударения сообразно изменению формы слова, обнаруживать ошибки в словесном ударении, как в произношении других обучающихся, так и своем собственном и исправлять их: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речевое дыхание: произношение слитно, на одном выдохе, ряда слогов, слов, словосочетаний и фраз, выделяя дыхательными паузами необходимые синтагмы (по подражанию, по графическому знаку, самостоятельно в знакомых фразах). Правильное выделение синтагм при помощи дыхательных пауз в процессе чтения, при воспроизведении текста, выученного наизусть, в самостоятельной речи;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голос: изменение силы голоса в связи со словесным ударением, громкости и высоты собственного голоса (по подражанию и произвольно). Изменение высоты и силы голоса в связи с повествовательной и вопросительной интонацией (сопряжено и отраженно). Изменение высоты и силы голоса в зависимости от расстояния до собеседника и необходимости соблюдать тишину (громко, тихо, шепотом), в связи с побудительной (повелительной) и восклицательной интонацией, в связи с логическим ударением (сопряжено и отраженно). Выделение более громким голосом логического ударения в вопросах и ответах (по подражанию и самостоятельно, руководствуясь указанием педагогического работника, подчёркиванием в вопросах и ответах главного слова). Соблюдение логического ударения в диалоге, в текстах, заучиваемых наизусть. Соблюдение подвижности ударения при изменении формы слова (рука - руки);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звуки и их сочетания: усвоение, закрепление правильного произношения в словах звуков речи и их сочетаний: п, а, м, т, о, в, у, н, с, и, л, э; звукосочетаний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(я),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йо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(ё),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(ю),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йэ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(е) в начальной позиции (яблоко) и после гласных (красная); позиционное смягчение согласных перед гласными и, э (пишет, мел); к, с, ш; я, е, ю, ё после разделительных ь, ъ (обезьяна, съел); р, ф, х, б, д; мягкие согласные т, н, х, п, м, ф в конце слов (пить, день). Правильное произношение в словах звуков и их сочетаний: ы, э, ж, г, ц, ч. Дифференцированное произношение в слогах и словах звуков: и-ы, с-ш, с-з, ш-ж, б-п, д-т, ц-с, ч-ш, ц-ч. Произношение мягких звуков по подражанию и самостоятельно (пять, няня, сядь, несёт, пюре). Дифференцированное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произношение звуков, родственных по артикуляции, в ходе их усвоения. Работа по коррекции усвоенных звуков. Дифференцированное произношение гласных звуков в слова: а-о, а-э, о-у, э-и, и-ы, и-у. Дифференцированное произношение согласных звуков, родственных по артикуляции: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носовых и ротовых: м-п, м-б, н-т, в-д, н-д (и их мягкие пары);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слитных и щелевых: ц-с, ч-ш;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слитных и смычных: ц-т, ч-т;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свистящих и шипящих: с-ш, з-ж, с-щ,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глухих и звонких: ф-в, п-б, т-д,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к-г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с-з, ш-ж;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аффрикат: ц-ч;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звонких и глухих: б-п, д-т, г-к, з-с, в-ф, ж-ш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твёрдых и мягких: ф-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фь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т-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слово: произношение слов слитно, голосом нормальной высоты, темпа, силы, с соблюдением звукового состава, с использованием допустимых звуковых замен, со стечением согласных, соблюдением словесного ударения, изображением ритма слова и подбор слов по ритмическому контуру. Воспроизведение четырёх-, пятисложных знакомых слов с соблюдением их звукового состава, с выделением словесного ударения и правил орфоэпии, слитное произношение слов со стечением согласных (в одном слове и на стыке предлогов со словами). Понятие "слог", "ударение". Определение количества слогов в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-, трех-, четырех-, пятисложных слова, ударного и безударного слога; определение места ударного слога. Разделение звуков речи на гласные и согласные; согласных звуков на звонкие и глухие. Соблюдение в речи правил орфоэпии (сопряжено и отражённо, по надстрочному знаку): безударный о произносится как [а]; звонкие согласные в конце слов и перед глухими согласными оглушаются; удвоенные согласные произносятся как один долгий; слова что, чтобы произносятся как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штобы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]; кого, чего и окончания -ого, -его - как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]; непроизносимые согласные в словах не произносятся ("чу(в)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ствуют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", "со(л)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"); соблюдение в речи правильного произношения следующих звукосочетаний (по надстрочному знаку): тс -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дс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([детство], [Братск]),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здн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("чес(т)но", "поз(д)но"); произношение сочетаний предлогов в, из, под с существительными ("в саду", "из сада", "под стулом"); гласный и после согласных [ш], [ж], [ц] произносятся как [ы] ("живот"); согласные (кроме [ш], [ж], [ц]) перед гласными [э[, [и] произносятся мягко ("перо", "писать", "Петя"); предлог с существительным типа "с братом", "с дедушкой" произносится как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збратом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здедушкой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]; звук [г] перед [к], [т] произносится как [х] ([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лехко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]); сочетания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зч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жч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произносятся как [щ] ("щипать"); окончания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произносятся как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цца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]; свистящие [с], [з] употребляются следующим за ним шипящим ([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шшил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], [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ижжарил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]);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фраза: произношение слов и фраз в темпе, близком к естественному; изменение темпа произношения: говорить быстро, медленно; воспроизведение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повествовательной и вопросительной интонации (сопряжено и отражённо). Воспроизведение повествовательной, вопросительной, побудительной и вопросительной интонации при чтении текста. Произношение слов и фраз в темпе, присущем разговорной речи (отраженно и самостоятельно). Воспроизведение всех видов интонации при ведении диалога. Закрепление навыков умеренно беглого темпа речи. Выразительное чтение наизусть стихотворения, отрывка из художественной прозы. Выражение при чтении с помощью интонации своего отношения к прочитанному (стихотворению, отрывку из художественной прозы).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навыков умеренно беглого темпа речи.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120.2.3. Планируемые результаты освоения учебного предмета.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FF109B" w:rsidRPr="00847950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120.3. </w:t>
      </w:r>
      <w:r w:rsidR="006F3000"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абочая программа по учебному предмету "Окружающий</w:t>
      </w:r>
      <w:r w:rsid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120.3.1. Пояснительная записка.</w:t>
      </w:r>
    </w:p>
    <w:p w:rsidR="00FF109B" w:rsidRPr="00FF109B" w:rsidRDefault="00847950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предмету "Окружающий мир" на уровне начального общего образования составлена на основе требований к результатам освоения АООП НОО, установленными ФГОС НОО обучающихся с ОВЗ, федеральной программы воспитания.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и направлено на достижение следующих целей: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данного учебного предмета;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обучающегося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120.3.2. Содержание обучения: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1. Человек и природа.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-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Вещество -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Звёзды и планеты.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-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Смена дня и ночи на Земле. Вращение Земли как причина смены дня и ночи. Времена года, их особенности (на основе наблюдений).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Земли вокруг Солнца как причина смены времён года. Смена времён года в родном крае на основе наблюдений.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Погода, её составляющие (температура воздуха, облачность, осадки, ветер). Наблюдение за погодой своего края.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Водоёмы, их разнообразие (океан, море, река, озеро, пруд); использование человеком. Водоёмы родного края (названия, краткая характеристика на основе наблюдений).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- смесь газов. Свойства воздуха. Значение воздуха для растений, животных, человека.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Почва, её состав, значение для живой природы и для хозяйственной жизни человека.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Грибы: съедобные и ядовитые. Правила сбора грибов.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Лес, луг, водоём -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- часть природы. Зависимость жизни человека от природы.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2. Человек и общество.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- основа жизнеспособности общества.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-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Родословная. Имена и фамилии членов семьи. Составление схемы родословного древа, истории семьи.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поведения в школе, на уроке. Обращение к педагогическому работнику. Классный, школьный коллектив, совместная учёба, игры, отдых.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Составление режима дня школьника.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информации: радио, телевидение, пресса, Интернет.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Родина- Россия, Российская Федерация. Ценностно-смысловое содержание понятий "Родина", "Отечество", "Отчизна".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- Основной закон Российской Федерации. Права ребёнка.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Российской Федерации- глава государства. Ответственность главы государства за социальное и духовно-нравственное благополучие граждан.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на карте, государственная граница России.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- столица России. Достопримечательности Москвы: Кремль, Красная площадь, Большой театр. Расположение Москвы на карте.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России. Санкт-Петербург: достопримечательности (Зимний дворец, памятник 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- многонациональная страна. Народы, населяющие Россию, их обычаи, характерные особенности быта (по выбору).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Родной край - частица России. Родной город (населённый пункт), регион (область, край, республика): название, основные достопримечательности; музеи, театры, спортивные комплексы.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родного края. Проведение дня памяти выдающегося земляка.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Правила безопасной жизни.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здоровья и здорового образа жизни.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 обучающегося,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в природе.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Забота о здоровье и безопасности окружающих людей - нравственный долг каждого человека.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120.3.3. Планируемые результаты освоения учебного предмета.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здоровьесберегающего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освоение доступных способов изучения природы и общества (наблюдение, запись, измерение, опыт, сравнение, классификация и другие, с получением информации из семейных архивов, от окружающих людей, в открытом информационном пространстве);</w:t>
      </w:r>
    </w:p>
    <w:p w:rsid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FF109B" w:rsidRPr="00536C48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121. Программа формирования УУД.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121.1. Программа формирования УУД обучающихся с НОДА на уровне начального общего образования должна содержать: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ценностных ориентиров образования обучающихся с НОДА на уровне начального общего образования;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УУД с содержанием учебных предметов;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личностных, регулятивных, познавательных, коммуникативных УУД обучающихся;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типовые задачи формирования личностных, регулятивных, познавательных,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коммуникативных УУД;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преемственности программы формирования УУД при переходе от дошкольного к начальному общему образованию.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121.2.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у обучающихся с НОДА на уровне начального общего образования должна быть определена на этапе завершения обучения в начальной школе.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 Связь УУД с содержанием учебных предметов.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121.3.1. Русский язык. Формирование познавательных, коммуникативных и регулятивных действий (процессы анализа, синтеза, установление причинно-следственных связей); развитие знаково-символических действий - замещения, моделирования и преобразования модели - с учетом индивидуальных особенностей психофизического развития и возможностей каждого обучающегося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121.3.2. Литературное чтение. Формирование всех видов УУД: личностных, коммуникативных, познавательных и регулятивных (с приоритетом развития ценностно-смысловой сферы и коммуникации) - с учетом индивидуальных особенностей психофизического развития и возможностей каждого обучающегося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121.3.3. Математика. Развитие познавательных универсальных действий, в первую очередь логических и алгоритмических; формирование учебных действий планирования последовательности шагов при решении задач; различение способа и результата действия; использование знаково-символических средств моделирования математической ситуации; формирование общего приема решения задач как УУД -с учетом индивидуальных особенностей психофизического развития и возможностей каждого обучающегося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121.3.4. Окружающий мир. Учебная работа по своей мотивационной наполненности близка к игровой деятельности с характерной для нее актуализацией соревновательных мотивов, инициативным поведением и активным взаимодействием.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121.3.5. Технология. Становится опорным предметом для формирования системы УУД в начальной школе (планирование, преобразование, оценка продукта, умение распознавать и ставить задачи, добиваться достижения результата) - с учетом индивидуальных особенностей психофизического развития и возможностей каждого обучающегося с НОДА.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формирования УУД самостоятельно разрабатывается образовательной организацией на основе программы, разработанной для образовательной организации, с учетом специфики образовательных потребностей разных групп обучающихся с НОДА.</w:t>
      </w:r>
    </w:p>
    <w:p w:rsidR="00FF109B" w:rsidRPr="00536C48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122. Программа коррекционной работы.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122.1. Предметы (курсы) коррекционно-развивающей направленности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(индивидуальные и групповые занятия по логопедии, по психологической коррекции, по двигательной коррекции, а также занятия, направленные на развитие осознания, ощущений, ориентировки в пространстве и на плоскости) являются основой для развития жизненных компетенций. Чем сложнее нарушение развития, тем более необходимы данные коррекционно-развивающие занятия.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122.2. Коррекционно-развивающие занятия проводятся с обучающимися по мере выявления педагогическим работником, педагогом-психологом, учителем-дефектологом, учителем-логопедом индивидуальных пробелов в их развитии и обучении. При изучении индивидуальных особенностей обучающегося принимаются во внимание следующие показатели: психофизическое состояние и развитие, особенности и уровень развития познавательной сферы, особенности усвоения знаний, умений, навыков, предусмотренных программой.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и проведении коррекционно-развивающих занятий учитываются индивидуальные особенности каждого обучающегося.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122.3. 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122.4. Задачами коррекционно-развивающих занятий являются: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вторичных биологических и социальных отклонений в развитии, затрудняющих образование и социализацию обучающегося;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нарушений психофизического развития медицинскими, психологическими, педагогическими средствами;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обучающихся средств компенсации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дефицитарных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психомоторных функций, не поддающихся исправлению;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способов познавательной деятельности, позволяющих обучающемуся осваивать учебные предметы.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122.5. Комплексная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абилитация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 предусматривает коррекцию физических недостатков с помощью массажа и ЛФК, логопедическую работу, психологическую коррекцию.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122.6. Коррекционно-развивающая область может быть представлена курсами, направленными на развитие ощущений, ориентировки в пространстве.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необходимостью развития коммуникативных навыков возможно введение коррекционно-развивающих занятий "Основы коммуникации".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обучающимися, имеющими выраженные двигательные нарушения в сочетании с нарушениями пространственных представлений, могут быть введены коррекционные курсы "Психомоторика", "Развитие мануальной деятельности", обеспечивающие коррекцию и компенсацию нарушений мелкой моторики.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большинства обучающихся с НОДА наблюдается выраженная дисгармония в способностях усваивать разные циклы учебных дисциплин. При хороших (и даже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высоких) показателях усвоения одних учебных предметов они могут испытывать значительные затруднения при обучении другим предметам. Это связано и с направленностью личности обучающегося, но чаще - со спецификой познавательной деятельности, обусловленной поражением ЦНС. Для данной категории обучающихся характерно сочетание нескольких нарушений (ДЦП в сочетании с сенсорными нарушениями, различными неврологическими синдромами). В связи с этим возможно введение коррекционного курса "Коррекция аналитико-синтетической деятельности" с обучающимися, нуждающимися в особых условиях обучения в соответствии с темпом и уровнем усвоения образовательной программы для более эффективного обучения.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Коррекция и компенсация </w:t>
      </w:r>
      <w:proofErr w:type="gram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двигательных нарушений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реализуются в соответствии с медицинским рекомендациями учителями адаптивной физической культуры и инструкторами ЛФК. Индивидуальные занятия по адаптивной физической культуры и ЛФК обеспечивают коррекцию с учетом индивидуальных двигательных особенностей обучающихся.</w:t>
      </w:r>
    </w:p>
    <w:p w:rsidR="00FF109B" w:rsidRPr="00FF109B" w:rsidRDefault="00FF109B" w:rsidP="00536C48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123. </w:t>
      </w:r>
      <w:r w:rsidR="00536C48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воспитания </w:t>
      </w:r>
      <w:r w:rsidR="00536C48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для всех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109B" w:rsidRPr="00536C48" w:rsidRDefault="00FF109B" w:rsidP="00536C48">
      <w:pPr>
        <w:widowControl w:val="0"/>
        <w:autoSpaceDE w:val="0"/>
        <w:autoSpaceDN w:val="0"/>
        <w:adjustRightInd w:val="0"/>
        <w:spacing w:before="75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F10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</w:t>
      </w:r>
      <w:r w:rsidR="00536C48" w:rsidRPr="00FF10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</w:t>
      </w:r>
      <w:r w:rsidRPr="00FF10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 Организационный раздел ФАОП НОО для обучающихся с НОДА (вариант 6.2)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ФАОП НОО для обучающихся с НОДА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124.1.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фиксирует общий объем нагрузки, максимальный объём аудиторной нагрузки, состав и структуру обязательных предметных областей, курсов коррекционно-развивающей области, внеурочной деятельности, в том числе распределяет учебное время, отводимое на их освоение по классам и учебным предметам.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124.2.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124.3.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должен соответствовать законодательству Российской Федерации в области образования, обеспечивать введение в действие и реализацию требований ФГОС НОО обучающихся с ОВЗ, ФАОП НОО для обучающихся с НОДА и выполнение гигиенических требований к режиму образовательного процесса, которые предусмотрены Гигиеническими нормативами и Санитарно-эпидемиологическими требованиями.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124.4.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обеспечивает в случаях, предусмотренных законодательством Российской Федерации в области образования, возможность обучения на государственных языках субъектов Российской Федерации и родном языке, возможность их изучения, а также устанавливает количество занятий, отводимых на изучение этих языков, по классам (годам) обучения.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124.5. 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состоит из двух частей - обязательной части и части, формируемой участниками образовательных отношений.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124.5.1. Обязательная часть учебного плана определяет состав учебных предметов,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 НОО для обучающихся с НОДА, и учебное время, отводимое на их изучение по годам обучения.</w:t>
      </w:r>
    </w:p>
    <w:p w:rsidR="00FF109B" w:rsidRPr="00FF109B" w:rsidRDefault="00953B4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 №24» г. Грозного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самостоятельна в выборе видов деятельности по каждому предмету, курсу коррекционно-развивающей области (проектная деятельность, практические занятия, экскурсии).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124.5.2. Часть, формируемая участниками образовательных отношений, обеспечивает реализацию особых (специфических) образовательных потребностей, характерных для обучающихся, а также их индивидуальных потребностей.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124.6. Неотъемлемой частью образовательно-коррекционного процесса является внеурочная деятельность, которая организуется по различным направлениям, способствующим всестороннему развитию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часов, отводимых в неделю на занятия внеурочной деятельностью, составляет не более 10 часов (в том числе не менее 5 часов в неделю на коррекционно-образовательную область в течение всего срока обучения на уровне начального общего образования) (пункт 3.4.16 Санитарно-эпидемиологических требований).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124.7. Обязательной частью внеурочной деятельности, поддерживающей процесс освоения обучающимися содержания АООП НОО, является коррекционно-развивающая область.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Коррекционно-развивающая область включает занятия по программе коррекционной работы и следующие коррекционные курсы: "Речевая практика" или другой предмет из компонента Организации; "Основы коммуникации" или другой предмет из компонента Организации; "Психомоторика и развитие деятельности"; "Двигательная коррекция". Коррекционно-развивающая область реализуется через систему фронтальных, групповых и индивидуальных занятий.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организация вправе самостоятельно определять технологии, способы организации деятельности обучающихся в процессе освоения курсов коррекционно-развивающей области.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комплектуются с учетом однородности и выраженности речевых, двигательных и других нарушений. Наполняемость групп - 2-4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групповых и индивидуальных занятий до 25-30 минут, занятий по ЛФК - до 45 минут.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Коррекционно-развивающая область может быть представлена курсами, направленными на развитие ощущений, ориентировки в пространстве.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компенсация двигательных расстройств обучающихся реализуется под контролем руководителя физического воспитания, учителями адаптивной физической культуры. Ежедневно занятия физкультурой чередуются с другими учебными предметами. В расписании дополнительно (помимо обязательных уроков адаптивной физической культуры) могут быть предусмотрены занятия, обеспечивающие ежедневную организацию динамических и (или) релаксационных пауз между уроками, а также индивидуальные занятия за счет часов внеурочной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занятия по адаптивной физической культуре и ЛФК обеспечивают индивидуальную коррекцию двигательных нарушений обучающихся. Количество часов на каждого обучающегося определяется на основе медицинских рекомендаций в зависимости от тяжести двигательного нарушения (от 2 до 5 часов в неделю).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коррекционно-развивающей области осуществляется за счет часов, отводимых на внеурочную деятельность (количество часов на коррекционно-образовательную область должно быть не менее 5 часов в неделю в течение всего срока обучения) (пункт 3.4.16. Санитарно-эпидемиологических требований).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количество часов в неделю на коррекционные курсы указано на одного обучающегося.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124.8. Продолжительность учебного года в подготовительных и 1 классах составляет 33 недели, во 2-4 классах - 34 недели. Продолжительность каникул в течение учебного года составляет не менее 30 календарных дней, летом - не менее 8 недель.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в подготовительных и 1 классах устанавливаются в течение года дополнительные недельные каникулы.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урока и распределение учебной нагрузки в течение учебного дня и учебной недели должны соответствовать Гигиеническим нормативам и Санитарно-эпидемиологическими требованиям.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подготовительных и первых классах проводится без балльного оценивания знаний обучающихся и домашних заданий.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124.9. Для начального уровня общего образования обучающихся с НОДА представлены два варианта федерального учебного плана:</w:t>
      </w:r>
    </w:p>
    <w:p w:rsidR="00FF109B" w:rsidRPr="00FF109B" w:rsidRDefault="00536C48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чебный план </w:t>
      </w:r>
      <w:r w:rsidR="00FF109B"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для обучающихся с НОДА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 1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275"/>
        <w:gridCol w:w="709"/>
        <w:gridCol w:w="709"/>
        <w:gridCol w:w="709"/>
        <w:gridCol w:w="708"/>
        <w:gridCol w:w="930"/>
      </w:tblGrid>
      <w:tr w:rsidR="00FF109B" w:rsidRPr="00FF109B" w:rsidTr="006F3000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Предметные</w:t>
            </w:r>
          </w:p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 в неделю</w:t>
            </w:r>
          </w:p>
        </w:tc>
      </w:tr>
      <w:tr w:rsidR="00FF109B" w:rsidRPr="00FF109B" w:rsidTr="006F3000"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</w:t>
            </w:r>
            <w:proofErr w:type="spellEnd"/>
            <w:r w:rsid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FF109B" w:rsidRPr="00FF109B" w:rsidTr="00876B5D">
        <w:tc>
          <w:tcPr>
            <w:tcW w:w="1000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F109B" w:rsidRPr="00330878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08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Обязательная часть</w:t>
            </w:r>
          </w:p>
        </w:tc>
      </w:tr>
      <w:tr w:rsidR="00FF109B" w:rsidRPr="00FF109B" w:rsidTr="006F3000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и</w:t>
            </w:r>
          </w:p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F109B" w:rsidRPr="00FF109B" w:rsidTr="006F3000"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109B" w:rsidRPr="00FF109B" w:rsidTr="006F3000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6F3000"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Изобразительное искусство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6F300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Адаптивная 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F3000" w:rsidRPr="00FF109B" w:rsidTr="0084795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Часть учебного плана, формируемая участниками образовательного процесса при 5-дневной неделе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 допустимая аудиторная учебная нагрузка при 5-дневной учебной неделе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учебных недель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168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Внеурочная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и групповые занятия по программе коррекционной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направления внеурочной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F109B" w:rsidRPr="00FF109B" w:rsidTr="006F3000"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161</w:t>
            </w:r>
          </w:p>
        </w:tc>
      </w:tr>
    </w:tbl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реализации данного варианта учебного плана с подготовительного по 4 классы рекомендуется введение дополнительного часа в неделю на изучение предмета "Русский язык" из части учебного плана, формируемой участниками образовательных отношений. Это позволяет учитывать трудности в формировании графо-моторных навыков, а также формировать альтернативные способы письма в случаях, если формирование графо-моторных навыков затруднено или невозможно.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подготовительном и первом классе возможно введение дополнительного часа в неделю на изучение предмета "Математика", что позволяет корректировать или формировать пространственные, плоскостные представления, сформировать элементарные математические представления, заложить основы счета.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предметной области "Физическая культура" в учебном плане должен быть предмет "Адаптивная физическая культура". При необходимости можно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 Педагогический работник в таком случае может эффективно работать по коррекции двигательных нарушений конкретного обучающегося.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обучающихся с НОДА имеет низкий уровень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двигательных функций. Навыки самообслуживания не сформированы или сформированы частично, что существенно затрудняет овладение графическими, изобразительными, трудовыми навыками. В связи с этим рекомендуется организация занятий по формированию навыков самообслуживания и ручной умелости в рамках внеурочной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124.10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6C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чебный план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для обучающихся с НОДА (вариант 6.2).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 2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3"/>
        <w:gridCol w:w="10"/>
        <w:gridCol w:w="1912"/>
        <w:gridCol w:w="1161"/>
        <w:gridCol w:w="130"/>
        <w:gridCol w:w="714"/>
        <w:gridCol w:w="705"/>
        <w:gridCol w:w="844"/>
        <w:gridCol w:w="705"/>
        <w:gridCol w:w="997"/>
        <w:gridCol w:w="14"/>
      </w:tblGrid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Предметные области</w:t>
            </w:r>
          </w:p>
        </w:tc>
        <w:tc>
          <w:tcPr>
            <w:tcW w:w="1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Учебные предметы</w:t>
            </w:r>
          </w:p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5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 в неделю</w:t>
            </w:r>
          </w:p>
        </w:tc>
      </w:tr>
      <w:tr w:rsidR="00FF109B" w:rsidRPr="00FF109B" w:rsidTr="006F3000">
        <w:trPr>
          <w:gridAfter w:val="1"/>
          <w:wAfter w:w="14" w:type="dxa"/>
        </w:trPr>
        <w:tc>
          <w:tcPr>
            <w:tcW w:w="28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</w:t>
            </w:r>
            <w:proofErr w:type="spellEnd"/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1006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Обязательная часть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и литературное чтение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F109B" w:rsidRPr="00FF109B" w:rsidTr="00876B5D">
        <w:trPr>
          <w:gridAfter w:val="1"/>
          <w:wAfter w:w="14" w:type="dxa"/>
        </w:trPr>
        <w:tc>
          <w:tcPr>
            <w:tcW w:w="2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Обществознание и </w:t>
            </w: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естествознание (Окружающий мир)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Окружающий </w:t>
            </w: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мир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F109B" w:rsidRPr="00FF109B" w:rsidTr="00876B5D">
        <w:tc>
          <w:tcPr>
            <w:tcW w:w="28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F109B" w:rsidRPr="00FF109B" w:rsidTr="00876B5D">
        <w:tc>
          <w:tcPr>
            <w:tcW w:w="28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876B5D">
        <w:tc>
          <w:tcPr>
            <w:tcW w:w="289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</w:t>
            </w:r>
            <w:proofErr w:type="spellEnd"/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</w:t>
            </w:r>
            <w:proofErr w:type="spellEnd"/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искусство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876B5D">
        <w:tc>
          <w:tcPr>
            <w:tcW w:w="28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F109B" w:rsidRPr="00FF109B" w:rsidTr="00876B5D">
        <w:tc>
          <w:tcPr>
            <w:tcW w:w="28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Адаптивная физическая культура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F3000" w:rsidRPr="00FF109B" w:rsidTr="00847950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000" w:rsidRPr="006F3000" w:rsidRDefault="006F3000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Часть учебного плана, формируемая участниками образовательного процесса при 5-дневной неделе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учебных недель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168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Внеурочная деятельность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и групповые занятия по программе коррекционной работы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направления внеурочной деятельности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FF109B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F109B" w:rsidRPr="00FF109B" w:rsidTr="00876B5D">
        <w:tc>
          <w:tcPr>
            <w:tcW w:w="48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09B" w:rsidRPr="006F3000" w:rsidRDefault="00FF109B" w:rsidP="008479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30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161</w:t>
            </w:r>
          </w:p>
        </w:tc>
      </w:tr>
    </w:tbl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данного варианта учебного плана с подготовительного по 4 класс 1 час в неделю части учебного плана, формируемой участниками образовательных отношений, рекомендуется использовать на изучение учебного предмета "Русский язык". Это позволит учитывать трудности в формировании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графомоторных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навыков, а также формировать альтернативные способы письма в случаях, если формирование этих навыков затруднено или невозможно;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подготовительного по 4 класс 1 час в неделю части учебного плана, формируемой участниками образовательных отношений, рекомендуется использовать на изучение учебного предмета "Математика", что обусловлено низким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уровнем готовности к школе, выраженными двигательными расстройствами, медленным и неустойчивым формированием пространственных, плоскостных и первоначальных математических представлений, замедленным темпом усвоения учебного материала.</w:t>
      </w:r>
    </w:p>
    <w:p w:rsidR="00FF109B" w:rsidRPr="00953B4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первым вариантом </w:t>
      </w:r>
      <w:r w:rsidR="00536C48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плана 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536C48"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НОО для обучающихся с НОДА, второй вариант учебного плана предполагает возможность введения только 1 часа иностранного языка в неделю, так как двигательные нарушения разной степени выраженности, дефицит познавательных и социальных способностей у обучающихся с НОДА, осложненные речевыми, в том числе </w:t>
      </w:r>
      <w:proofErr w:type="spellStart"/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дизартрическими</w:t>
      </w:r>
      <w:proofErr w:type="spellEnd"/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нарушениями, нарушениями зрения и (или) слуха затрудняют освоение основ иностранного языка. Иностранный язык может изучаться в игровой форме, как развивающий языковые возможности обучающихся.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изучении учебного предмета "Иностранный язык" принимается образовательной организацией исходя </w:t>
      </w:r>
      <w:proofErr w:type="gramStart"/>
      <w:r w:rsidRPr="00953B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психофизических</w:t>
      </w:r>
      <w:bookmarkStart w:id="0" w:name="_GoBack"/>
      <w:bookmarkEnd w:id="0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</w:t>
      </w:r>
      <w:proofErr w:type="gram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нарушением опорно-двигательного аппарата. В случае исключения данного предмета из учебного плана, освободившийся час может быть добавлен на изучение какого-либо предмета из обязательной части учебного плана.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запросов участников образовательных отношений 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в рамках внеурочной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"Физическая культура" в учебном плане должен быть предмет "Адаптивная физическая культура". В случае необходимости целесообразно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с НОДА имеют низкий уровень </w:t>
      </w:r>
      <w:proofErr w:type="spellStart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двигательных функций. Навыки самообслуживания у них не сформированы или сформированы частично, что существенно затрудняет овладение графическими, изобразительными, трудовыми навыками. В связи с этим рекомендуется организация занятий по формированию навыков самообслуживания и ручной умелости в рамках внеурочной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 Федеральный календарный учебный график.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125.1. Организация образовательной деятельности осуществляется по учебным четвертям. Урочная деятельность обучающихся с ограниченными возможностями здоровья организуется по 5 дневной учебной неделе, в субботу возможна организация и проведение занятий в рамках внеурочной деятельности.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125.2. Продолжительность учебного года при получении начального общего 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составляет 34 недели, в подготовительном и в 1 классе - 33 недели.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125.3. С целью профилактики переутомления в федеральном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125.4. Продолжительность учебных четвертей составляет: 1 четверть - 8 учебных недель (для подготовительных и 1-4 классов); 2 четверть - 8 учебных недель (для подготовительных и 1-4 классов); 3 четверть - 10 учебных недель (для 2-4 классов), 9 учебных недель (для подготовительных и 1 классов); 4 четверть - 8 учебных недель (для подготовительных и 1 -4 классов).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125.5. Продолжительность каникул составляет: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1 четверти (осенние каникулы) - 9 календарных дней (для подготовительных и 1-4 классов);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2 четверти (зимние каникулы) - 9 календарных дней (для подготовительных и 1 -4 классов);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каникулы - 9 календарных дней (для подготовительных и 1 классов);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3 четверти (весенние каникулы) - 9 календарных дней (для подготовительных и 1 -4 классов);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учебного года (летние каникулы) - не менее 8 недель.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125.6. Продолжительность урока не должна превышать 40 минут.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125.7. Продолжительность перемен между уроками составляет не менее 10 минут, большой перемены (после 2 или 3 урока) - 20-30 минут. Вместо одной большой перемены допускается после 2 и 3 уроков устанавливать две перемены по 20 минут каждая.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перемены между урочной и внеурочной деятельностью должна составлять не менее 20-30 минут.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125.8. 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125.9. 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подготовительных и 1-х классов - не должен превышать 4 уроков и один раз в неделю - 5 уроков, за счет урока физической культуры;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2-4 классов - не более 5 уроков и один раз в неделю 6 уроков за счет урока физической культуры.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125.10. Обучение в 1 классе осуществляется с соблюдением следующих требований: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учебные занятия проводятся по 5-дневной учебной неделе и только в первую смену, обучение в первом полугодии: в сентябре-октябре - по 3 урока в день по 35 минут каждый, в ноябре-декабре - по 4 урока в день по 35 минут каждый; в январе-мае - по 4 урока в день по 40 минут каждый;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середине учебного дня организуется динамическая пауза продолжительностью не менее 40 минут;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дополнительные недельные каникулы в середине третьей четверти. Возможна организация дополнительных каникул независимо от четвертей (триместров).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125.11. Занятия начинаются не ранее 8 часов утра и заканчиваются не позднее 19 часов.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125.12. 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125.13. Календарный учебный график составляется с учётом мнений участников образовательных отношений, региональных и этнокультурных традиций, плановых мероприятий учреждений культуры региона и определяет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125.14. При составлении календарного учебного графика образовательная организация может использовать организацию учебного года по триместрам.</w:t>
      </w:r>
    </w:p>
    <w:p w:rsidR="00FF109B" w:rsidRPr="00FF109B" w:rsidRDefault="00FF109B" w:rsidP="0084795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126. </w:t>
      </w:r>
      <w:r w:rsidR="00536C4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F109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</w:t>
      </w:r>
      <w:r w:rsidR="00536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рный план воспитательной работы.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209. Календарный план воспитательной работы (далее - план) разрабатывается в свободной форме с указанием: содержания дел, событий, мероприятий; участвующих классов или иных групп обучающихся; сроков, в том числе сроков подготовки; ответственных лиц.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210. План обновляется ежегодно к началу очередного учебного года.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211. При разработке плана учитываются: индивидуальные планы классных руководителей; рабочие программы учителей по изучаемым в образовательной организации учебным предметам, курсам, модулям; план, рабочие программы учебных курсов, занятий внеурочной деятельности; планы органов самоуправления в образовательной организации, ученического самоуправления, взаимодействия с социальными партнерами согласно договорам, соглашениям с ними; планы работы психологической службы или педагога-психолога, социальных педагогов и другая документация, которая должна соответствовать содержанию плана.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212. План может разрабатываться один для всей образовательной организации или отдельно по каждому уровню общего образования.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lastRenderedPageBreak/>
        <w:t>213. Приведена примерная структура календарного плана воспитательной работы образовательной организации. Возможно построение плана по основным направлениям воспитания, по календарным периодам: месяцам, четвертям, триместрам или в иной форме.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Планирование дел, событий, мероприятий по классному руководству может осуществляться по индивидуальным планам классных руководителей, по учебной деятельности - по индивидуальным планам работы учителей-предметников с учётом их рабочих программ по учебным предметам, курсам, модулям, форм и видов воспитательной деятельности.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Календарный план воспитательной работы организации на учебный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813"/>
        <w:gridCol w:w="14"/>
        <w:gridCol w:w="1123"/>
        <w:gridCol w:w="989"/>
        <w:gridCol w:w="3402"/>
        <w:gridCol w:w="9"/>
      </w:tblGrid>
      <w:tr w:rsidR="00536C48" w:rsidRPr="00536C48" w:rsidTr="00536C48">
        <w:trPr>
          <w:gridAfter w:val="1"/>
          <w:wAfter w:w="9" w:type="dxa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Дела, события, мероприятия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36C48" w:rsidRPr="00536C48" w:rsidTr="00E17536">
        <w:trPr>
          <w:gridAfter w:val="1"/>
          <w:wAfter w:w="9" w:type="dxa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1. Урочная деятельность</w:t>
            </w:r>
          </w:p>
        </w:tc>
      </w:tr>
      <w:tr w:rsidR="00536C48" w:rsidRPr="00536C48" w:rsidTr="00536C48">
        <w:trPr>
          <w:gridAfter w:val="1"/>
          <w:wAfter w:w="9" w:type="dxa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rPr>
          <w:gridAfter w:val="1"/>
          <w:wAfter w:w="9" w:type="dxa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2. Внеурочная деятельность</w:t>
            </w:r>
          </w:p>
        </w:tc>
      </w:tr>
      <w:tr w:rsidR="00536C48" w:rsidRPr="00536C48" w:rsidTr="00536C48">
        <w:trPr>
          <w:gridAfter w:val="1"/>
          <w:wAfter w:w="9" w:type="dxa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3. Классное руководство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4. Основные школьные дела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5. Внешкольные мероприятия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6. Организация предметно-пространственной среды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7. Взаимодействие с родителями (законными представителями)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8. Самоуправление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9. Профилактика и безопасность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10. Социальное партнёрство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C48" w:rsidRPr="00536C48" w:rsidTr="00E1753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11. Профориентация</w:t>
            </w:r>
          </w:p>
        </w:tc>
      </w:tr>
      <w:tr w:rsidR="00536C48" w:rsidRPr="00536C48" w:rsidTr="00536C48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6C4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C48" w:rsidRPr="00536C48" w:rsidRDefault="00536C48" w:rsidP="00536C48">
            <w:pPr>
              <w:pStyle w:val="af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214. Перечень основных государственных и народных праздников, памятных дат в календарном плане воспитательной работы.</w:t>
      </w:r>
    </w:p>
    <w:p w:rsidR="00536C48" w:rsidRPr="00536C48" w:rsidRDefault="00536C48" w:rsidP="00536C4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lastRenderedPageBreak/>
        <w:t>Перечень дополняется и актуализируется ежегодно в соответствии с памятными датами, юбилеями общероссийского, регионального, местного значения, памятными датами образовательной организации.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Сентябрь: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 сентября: День знаний;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3 сентября: День окончания Второй мировой войны, День солидарности в борьбе с терроризмом.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Октябрь: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 октября: Международный день пожилых людей;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4 октября: День защиты животных;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5 октября: День учителя;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Третье воскресенье октября: День отца;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30 октября: День памяти жертв политических репрессий.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Ноябрь: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4 ноября: День народного единства.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Декабрь: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3 декабря: Международный день инвалидов;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5 декабря: Битва за Москву, Международный день добровольцев;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6 декабря: День Александра Невского;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9 декабря: День Героев Отечества;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10 декабря: День прав человека;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12 декабря: День Конституции Российской Федерации;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27 декабря: День спасателя.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Январь: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 января: Новый год;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7 января: Рождество Христово;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25 января: "Татьянин день" (праздник студентов);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27 января: День снятия блокады Ленинграда.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Февраль: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 февраля: День воинской славы России;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8 февраля: День русской науки;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21 февраля: Международный день родного языка;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23 февраля: День защитника Отечества.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Март: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8 марта: Международный женский день;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18 марта: День воссоединения Крыма с Россией.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Апрель: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12 апреля: День космонавтики.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Май: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lastRenderedPageBreak/>
        <w:t>1 мая: Праздник Весны и Труда;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9 мая: День Победы;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24 мая: День славянской письменности и культуры.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Июнь: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 июня: Международный день защиты детей;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5 июня: День эколога;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6 июня: Пушкинский день России;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12 июня: День России;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22 июня: День памяти и скорби;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27 июня: День молодёжи.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Июль: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8 июля: День семьи, любви и верности.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Август: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22 августа: День Государственного флага Российской Федерации;</w:t>
      </w:r>
    </w:p>
    <w:p w:rsidR="00536C48" w:rsidRPr="00536C48" w:rsidRDefault="00536C48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36C48">
        <w:rPr>
          <w:rFonts w:ascii="Times New Roman" w:hAnsi="Times New Roman" w:cs="Times New Roman"/>
          <w:sz w:val="28"/>
          <w:szCs w:val="28"/>
        </w:rPr>
        <w:t>25 августа: День воинской славы России.</w:t>
      </w:r>
    </w:p>
    <w:p w:rsidR="003323D4" w:rsidRPr="00536C48" w:rsidRDefault="003323D4" w:rsidP="00536C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3323D4" w:rsidRPr="00536C48" w:rsidSect="00FF109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DC"/>
    <w:rsid w:val="00157CE8"/>
    <w:rsid w:val="00225160"/>
    <w:rsid w:val="00330878"/>
    <w:rsid w:val="003323D4"/>
    <w:rsid w:val="00536C48"/>
    <w:rsid w:val="006E3FF6"/>
    <w:rsid w:val="006F3000"/>
    <w:rsid w:val="00847950"/>
    <w:rsid w:val="00876B5D"/>
    <w:rsid w:val="00953B4B"/>
    <w:rsid w:val="009876DC"/>
    <w:rsid w:val="00997810"/>
    <w:rsid w:val="00B812C7"/>
    <w:rsid w:val="00F74822"/>
    <w:rsid w:val="00FA674C"/>
    <w:rsid w:val="00FF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D8F6"/>
  <w15:docId w15:val="{22A2092A-AE2B-46AC-AEA7-BB7831E3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160"/>
  </w:style>
  <w:style w:type="paragraph" w:styleId="1">
    <w:name w:val="heading 1"/>
    <w:basedOn w:val="a"/>
    <w:next w:val="a"/>
    <w:link w:val="11"/>
    <w:uiPriority w:val="9"/>
    <w:qFormat/>
    <w:rsid w:val="00FF10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FF1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FF10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FF109B"/>
    <w:pPr>
      <w:keepNext/>
      <w:keepLines/>
      <w:spacing w:before="40" w:after="0"/>
      <w:outlineLvl w:val="3"/>
    </w:pPr>
    <w:rPr>
      <w:rFonts w:ascii="Arial" w:hAnsi="Arial" w:cs="Arial"/>
      <w:b/>
      <w:bCs/>
      <w:i/>
      <w:iCs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uiPriority w:val="99"/>
    <w:qFormat/>
    <w:rsid w:val="00FF109B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210">
    <w:name w:val="Заголовок 21"/>
    <w:basedOn w:val="1"/>
    <w:next w:val="a"/>
    <w:link w:val="20"/>
    <w:uiPriority w:val="99"/>
    <w:qFormat/>
    <w:rsid w:val="00FF109B"/>
    <w:pPr>
      <w:keepNext w:val="0"/>
      <w:keepLines w:val="0"/>
      <w:widowControl w:val="0"/>
      <w:autoSpaceDE w:val="0"/>
      <w:autoSpaceDN w:val="0"/>
      <w:adjustRightInd w:val="0"/>
      <w:spacing w:before="75" w:line="240" w:lineRule="auto"/>
      <w:jc w:val="center"/>
      <w:outlineLvl w:val="1"/>
    </w:pPr>
    <w:rPr>
      <w:rFonts w:ascii="Arial" w:eastAsiaTheme="minorHAnsi" w:hAnsi="Arial" w:cs="Arial"/>
      <w:b/>
      <w:bCs/>
      <w:i/>
      <w:iCs/>
      <w:color w:val="auto"/>
      <w:sz w:val="24"/>
      <w:szCs w:val="24"/>
      <w:u w:val="single"/>
    </w:rPr>
  </w:style>
  <w:style w:type="paragraph" w:customStyle="1" w:styleId="310">
    <w:name w:val="Заголовок 31"/>
    <w:basedOn w:val="2"/>
    <w:next w:val="a"/>
    <w:link w:val="30"/>
    <w:uiPriority w:val="99"/>
    <w:qFormat/>
    <w:rsid w:val="00FF109B"/>
    <w:pPr>
      <w:keepNext w:val="0"/>
      <w:keepLines w:val="0"/>
      <w:widowControl w:val="0"/>
      <w:autoSpaceDE w:val="0"/>
      <w:autoSpaceDN w:val="0"/>
      <w:adjustRightInd w:val="0"/>
      <w:spacing w:before="75" w:line="240" w:lineRule="auto"/>
      <w:jc w:val="center"/>
      <w:outlineLvl w:val="2"/>
    </w:pPr>
    <w:rPr>
      <w:rFonts w:ascii="Arial" w:eastAsiaTheme="minorHAnsi" w:hAnsi="Arial" w:cs="Arial"/>
      <w:b/>
      <w:bCs/>
      <w:color w:val="auto"/>
      <w:sz w:val="20"/>
      <w:szCs w:val="20"/>
      <w:u w:val="single"/>
    </w:rPr>
  </w:style>
  <w:style w:type="paragraph" w:customStyle="1" w:styleId="41">
    <w:name w:val="Заголовок 41"/>
    <w:basedOn w:val="3"/>
    <w:next w:val="a"/>
    <w:uiPriority w:val="99"/>
    <w:qFormat/>
    <w:rsid w:val="00FF109B"/>
    <w:pPr>
      <w:keepNext w:val="0"/>
      <w:keepLines w:val="0"/>
      <w:widowControl w:val="0"/>
      <w:autoSpaceDE w:val="0"/>
      <w:autoSpaceDN w:val="0"/>
      <w:adjustRightInd w:val="0"/>
      <w:spacing w:before="75" w:line="240" w:lineRule="auto"/>
      <w:jc w:val="center"/>
      <w:outlineLvl w:val="3"/>
    </w:pPr>
    <w:rPr>
      <w:rFonts w:ascii="Arial" w:eastAsia="Times New Roman" w:hAnsi="Arial" w:cs="Arial"/>
      <w:b/>
      <w:bCs/>
      <w:i/>
      <w:iCs/>
      <w:color w:val="auto"/>
      <w:sz w:val="20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109B"/>
  </w:style>
  <w:style w:type="character" w:customStyle="1" w:styleId="10">
    <w:name w:val="Заголовок 1 Знак"/>
    <w:basedOn w:val="a0"/>
    <w:link w:val="110"/>
    <w:uiPriority w:val="99"/>
    <w:rsid w:val="00FF109B"/>
    <w:rPr>
      <w:rFonts w:ascii="Arial" w:hAnsi="Arial" w:cs="Arial"/>
      <w:b/>
      <w:bCs/>
      <w:sz w:val="24"/>
      <w:szCs w:val="24"/>
      <w:u w:val="single"/>
    </w:rPr>
  </w:style>
  <w:style w:type="character" w:customStyle="1" w:styleId="20">
    <w:name w:val="Заголовок 2 Знак"/>
    <w:basedOn w:val="a0"/>
    <w:link w:val="210"/>
    <w:uiPriority w:val="99"/>
    <w:rsid w:val="00FF109B"/>
    <w:rPr>
      <w:rFonts w:ascii="Arial" w:hAnsi="Arial" w:cs="Arial"/>
      <w:b/>
      <w:bCs/>
      <w:i/>
      <w:iCs/>
      <w:sz w:val="24"/>
      <w:szCs w:val="24"/>
      <w:u w:val="single"/>
    </w:rPr>
  </w:style>
  <w:style w:type="character" w:customStyle="1" w:styleId="30">
    <w:name w:val="Заголовок 3 Знак"/>
    <w:basedOn w:val="a0"/>
    <w:link w:val="310"/>
    <w:uiPriority w:val="99"/>
    <w:rsid w:val="00FF109B"/>
    <w:rPr>
      <w:rFonts w:ascii="Arial" w:hAnsi="Arial" w:cs="Arial"/>
      <w:b/>
      <w:bCs/>
      <w:sz w:val="20"/>
      <w:szCs w:val="20"/>
      <w:u w:val="single"/>
    </w:rPr>
  </w:style>
  <w:style w:type="character" w:customStyle="1" w:styleId="40">
    <w:name w:val="Заголовок 4 Знак"/>
    <w:basedOn w:val="a0"/>
    <w:link w:val="4"/>
    <w:uiPriority w:val="99"/>
    <w:rsid w:val="00FF109B"/>
    <w:rPr>
      <w:rFonts w:ascii="Arial" w:hAnsi="Arial" w:cs="Arial"/>
      <w:b/>
      <w:bCs/>
      <w:i/>
      <w:iCs/>
      <w:sz w:val="20"/>
      <w:szCs w:val="20"/>
      <w:u w:val="single"/>
    </w:rPr>
  </w:style>
  <w:style w:type="character" w:customStyle="1" w:styleId="a3">
    <w:name w:val="Цветовое выделение"/>
    <w:uiPriority w:val="99"/>
    <w:rsid w:val="00FF109B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FF109B"/>
    <w:rPr>
      <w:rFonts w:cs="Times New Roman"/>
      <w:color w:val="008000"/>
    </w:rPr>
  </w:style>
  <w:style w:type="paragraph" w:customStyle="1" w:styleId="a5">
    <w:name w:val="Внимание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Внимание: криминал!"/>
    <w:basedOn w:val="a5"/>
    <w:next w:val="a"/>
    <w:uiPriority w:val="99"/>
    <w:rsid w:val="00FF109B"/>
  </w:style>
  <w:style w:type="paragraph" w:customStyle="1" w:styleId="a7">
    <w:name w:val="Внимание: недобросовестность"/>
    <w:basedOn w:val="a5"/>
    <w:next w:val="a"/>
    <w:uiPriority w:val="99"/>
    <w:rsid w:val="00FF109B"/>
  </w:style>
  <w:style w:type="paragraph" w:customStyle="1" w:styleId="a8">
    <w:name w:val="Заголовок статьи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ind w:left="2321" w:hanging="1601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головок ЭР (левое окно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a">
    <w:name w:val="Заголовок ЭР (правое окно)"/>
    <w:basedOn w:val="a9"/>
    <w:next w:val="a"/>
    <w:uiPriority w:val="99"/>
    <w:rsid w:val="00FF109B"/>
    <w:pPr>
      <w:spacing w:after="0"/>
      <w:jc w:val="left"/>
    </w:pPr>
  </w:style>
  <w:style w:type="paragraph" w:customStyle="1" w:styleId="ab">
    <w:name w:val="Нормальный (справка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Комментарий"/>
    <w:basedOn w:val="ab"/>
    <w:next w:val="a"/>
    <w:uiPriority w:val="99"/>
    <w:rsid w:val="00FF109B"/>
    <w:pPr>
      <w:spacing w:before="75"/>
      <w:jc w:val="both"/>
    </w:pPr>
    <w:rPr>
      <w:i/>
      <w:iCs/>
      <w:vanish/>
      <w:color w:val="800080"/>
    </w:rPr>
  </w:style>
  <w:style w:type="paragraph" w:customStyle="1" w:styleId="ad">
    <w:name w:val="Информация о версии"/>
    <w:basedOn w:val="ac"/>
    <w:next w:val="a"/>
    <w:uiPriority w:val="99"/>
    <w:rsid w:val="00FF109B"/>
    <w:rPr>
      <w:color w:val="000080"/>
    </w:rPr>
  </w:style>
  <w:style w:type="paragraph" w:customStyle="1" w:styleId="ae">
    <w:name w:val="Информация об изменениях"/>
    <w:uiPriority w:val="99"/>
    <w:rsid w:val="00FF109B"/>
    <w:pPr>
      <w:widowControl w:val="0"/>
      <w:autoSpaceDE w:val="0"/>
      <w:autoSpaceDN w:val="0"/>
      <w:adjustRightInd w:val="0"/>
      <w:spacing w:before="180" w:after="0" w:line="240" w:lineRule="auto"/>
      <w:ind w:left="360" w:right="36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Нормальный (лев. подпись)"/>
    <w:basedOn w:val="af"/>
    <w:next w:val="a"/>
    <w:uiPriority w:val="99"/>
    <w:rsid w:val="00FF109B"/>
    <w:pPr>
      <w:jc w:val="left"/>
    </w:pPr>
  </w:style>
  <w:style w:type="paragraph" w:customStyle="1" w:styleId="af1">
    <w:name w:val="Нормальный (прав. подпись)"/>
    <w:basedOn w:val="af"/>
    <w:next w:val="a"/>
    <w:uiPriority w:val="99"/>
    <w:rsid w:val="00FF109B"/>
    <w:pPr>
      <w:jc w:val="right"/>
    </w:pPr>
  </w:style>
  <w:style w:type="paragraph" w:customStyle="1" w:styleId="af2">
    <w:name w:val="Куда обратиться?"/>
    <w:basedOn w:val="a5"/>
    <w:next w:val="a"/>
    <w:uiPriority w:val="99"/>
    <w:rsid w:val="00FF109B"/>
  </w:style>
  <w:style w:type="paragraph" w:customStyle="1" w:styleId="af3">
    <w:name w:val="Моноширинный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Напишите нам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Утратил силу"/>
    <w:basedOn w:val="a3"/>
    <w:uiPriority w:val="99"/>
    <w:rsid w:val="00FF109B"/>
    <w:rPr>
      <w:rFonts w:cs="Times New Roman"/>
      <w:color w:val="808000"/>
    </w:rPr>
  </w:style>
  <w:style w:type="character" w:customStyle="1" w:styleId="af6">
    <w:name w:val="Не вступил в силу"/>
    <w:basedOn w:val="af5"/>
    <w:uiPriority w:val="99"/>
    <w:rsid w:val="00FF109B"/>
    <w:rPr>
      <w:rFonts w:cs="Times New Roman"/>
      <w:color w:val="008080"/>
    </w:rPr>
  </w:style>
  <w:style w:type="paragraph" w:customStyle="1" w:styleId="af7">
    <w:name w:val="Необходимые документы"/>
    <w:basedOn w:val="a5"/>
    <w:next w:val="a"/>
    <w:uiPriority w:val="99"/>
    <w:rsid w:val="00FF109B"/>
    <w:pPr>
      <w:ind w:firstLine="118"/>
    </w:pPr>
  </w:style>
  <w:style w:type="paragraph" w:customStyle="1" w:styleId="OEM">
    <w:name w:val="Нормальный (OEM)"/>
    <w:basedOn w:val="af3"/>
    <w:next w:val="a"/>
    <w:uiPriority w:val="99"/>
    <w:rsid w:val="00FF109B"/>
  </w:style>
  <w:style w:type="paragraph" w:customStyle="1" w:styleId="af8">
    <w:name w:val="Нормальный (аннотация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Оглавление"/>
    <w:basedOn w:val="af3"/>
    <w:next w:val="a"/>
    <w:uiPriority w:val="99"/>
    <w:rsid w:val="00FF109B"/>
    <w:rPr>
      <w:vanish/>
    </w:rPr>
  </w:style>
  <w:style w:type="paragraph" w:customStyle="1" w:styleId="afa">
    <w:name w:val="Подчёркнутый текст"/>
    <w:basedOn w:val="a"/>
    <w:next w:val="a"/>
    <w:uiPriority w:val="99"/>
    <w:rsid w:val="00FF109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ример"/>
    <w:basedOn w:val="a5"/>
    <w:next w:val="a"/>
    <w:uiPriority w:val="99"/>
    <w:rsid w:val="00FF109B"/>
  </w:style>
  <w:style w:type="paragraph" w:customStyle="1" w:styleId="afd">
    <w:name w:val="Примечание"/>
    <w:basedOn w:val="a5"/>
    <w:next w:val="a"/>
    <w:uiPriority w:val="99"/>
    <w:rsid w:val="00FF109B"/>
  </w:style>
  <w:style w:type="character" w:customStyle="1" w:styleId="afe">
    <w:name w:val="Продолжение ссылки"/>
    <w:basedOn w:val="a4"/>
    <w:uiPriority w:val="99"/>
    <w:rsid w:val="00FF109B"/>
    <w:rPr>
      <w:rFonts w:cs="Times New Roman"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Сноска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ff1">
    <w:name w:val="Текст в таблице"/>
    <w:basedOn w:val="af"/>
    <w:next w:val="a"/>
    <w:uiPriority w:val="99"/>
    <w:rsid w:val="00FF109B"/>
    <w:pPr>
      <w:ind w:firstLine="720"/>
    </w:pPr>
  </w:style>
  <w:style w:type="paragraph" w:customStyle="1" w:styleId="aff2">
    <w:name w:val="Текст ЭР (см. также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3">
    <w:name w:val="Технический комментарий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Формула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Центрированный (таблица)"/>
    <w:basedOn w:val="af"/>
    <w:next w:val="a"/>
    <w:uiPriority w:val="99"/>
    <w:rsid w:val="00FF109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F109B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6">
    <w:name w:val="Цветовое выделение для Нормальный"/>
    <w:uiPriority w:val="99"/>
    <w:rsid w:val="00FF109B"/>
    <w:rPr>
      <w:sz w:val="20"/>
    </w:rPr>
  </w:style>
  <w:style w:type="character" w:customStyle="1" w:styleId="11">
    <w:name w:val="Заголовок 1 Знак1"/>
    <w:basedOn w:val="a0"/>
    <w:link w:val="1"/>
    <w:uiPriority w:val="9"/>
    <w:rsid w:val="00FF10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1"/>
    <w:basedOn w:val="a0"/>
    <w:link w:val="2"/>
    <w:uiPriority w:val="9"/>
    <w:semiHidden/>
    <w:rsid w:val="00FF10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FF10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FF109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18537</Words>
  <Characters>105664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dcterms:created xsi:type="dcterms:W3CDTF">2024-10-29T13:03:00Z</dcterms:created>
  <dcterms:modified xsi:type="dcterms:W3CDTF">2024-10-29T13:03:00Z</dcterms:modified>
</cp:coreProperties>
</file>